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B4D63D" w14:textId="77777777" w:rsidR="00240316" w:rsidRDefault="00BD3D88" w:rsidP="00D06F57">
      <w:pPr>
        <w:pStyle w:val="Sous-titre"/>
      </w:pPr>
      <w:r>
        <w:t>Séquence d’écoute musicale :</w:t>
      </w:r>
    </w:p>
    <w:p w14:paraId="6D8BAA3D" w14:textId="77777777" w:rsidR="00BD3D88" w:rsidRPr="00D06F57" w:rsidRDefault="00BD3D88" w:rsidP="00D06F57">
      <w:pPr>
        <w:pStyle w:val="Titre"/>
      </w:pPr>
      <w:r w:rsidRPr="00D06F57">
        <w:t>Les musiques traditionnelles de France et d’Europe.</w:t>
      </w:r>
    </w:p>
    <w:p w14:paraId="220EDC53" w14:textId="77777777" w:rsidR="00BD3D88" w:rsidRDefault="00BD3D88"/>
    <w:p w14:paraId="2F2720DD" w14:textId="77777777" w:rsidR="00D06F57" w:rsidRDefault="00D06F57" w:rsidP="00D06F57">
      <w:pPr>
        <w:pStyle w:val="Titre1"/>
      </w:pPr>
      <w:r>
        <w:t>Présentation succin</w:t>
      </w:r>
      <w:r>
        <w:t>c</w:t>
      </w:r>
      <w:r>
        <w:t>te de la séquence</w:t>
      </w:r>
      <w:r>
        <w:t>.</w:t>
      </w:r>
    </w:p>
    <w:p w14:paraId="0B24876B" w14:textId="77777777" w:rsidR="00D06F57" w:rsidRDefault="00D06F57">
      <w:r>
        <w:t xml:space="preserve">Dans cette séquence, les élèves vont être amenés à écouter des musiques traditionnelles venant de toute l’Europe. Pour commencer, nous commencerons par des musiques traditionnelles de régions françaises avant de sortir du territoire français et aller nous balader en Europe. </w:t>
      </w:r>
    </w:p>
    <w:p w14:paraId="51D24D7A" w14:textId="77777777" w:rsidR="00B831B8" w:rsidRDefault="00D06F57">
      <w:r>
        <w:t>Les élèves devront, pour chaque écoute, caractériser ce qu’ils ont entendu : rythme, mélodies, instrumentation</w:t>
      </w:r>
      <w:r w:rsidR="00B831B8">
        <w:t xml:space="preserve">. Cela sera pris en note sur un affichage. A chaque séance, nous découvrirons un nouvel instrument utilisé lors des écoutes. </w:t>
      </w:r>
    </w:p>
    <w:p w14:paraId="136BD224" w14:textId="245AC354" w:rsidR="00D06F57" w:rsidRDefault="00B831B8">
      <w:r>
        <w:t xml:space="preserve">Pour terminer, nous profiterons de ces écoutes pour situer géographiquement les lieux d’où viennent ces musiques. Ce sera l’occasion d’apprendre quelques régions </w:t>
      </w:r>
      <w:r w:rsidR="00B7681D">
        <w:t>françaises</w:t>
      </w:r>
      <w:r>
        <w:t xml:space="preserve">, le nom de grandes villes mais aussi quelques pays européens et leur capitale. </w:t>
      </w:r>
    </w:p>
    <w:p w14:paraId="2A696062" w14:textId="77777777" w:rsidR="00BD3D88" w:rsidRDefault="00BD3D88" w:rsidP="00D06F57">
      <w:pPr>
        <w:pStyle w:val="Titre1"/>
      </w:pPr>
      <w:r>
        <w:t xml:space="preserve">Objectifs pédagogiques généraux de la séquence. </w:t>
      </w:r>
    </w:p>
    <w:p w14:paraId="27A35703" w14:textId="77777777" w:rsidR="00BD3D88" w:rsidRDefault="00BD3D88" w:rsidP="00D06F57">
      <w:r>
        <w:t>- A l'écoute d'extraits d’œuvres diverses, s’exercer à repérer des éléments musicaux caractéristiques très simples, concernant les thèmes mélodiques, les rythmes et le tempo, les intensités, les timbres.</w:t>
      </w:r>
    </w:p>
    <w:p w14:paraId="404DC589" w14:textId="77777777" w:rsidR="00BD3D88" w:rsidRDefault="00BD3D88" w:rsidP="00D06F57">
      <w:r>
        <w:t>- Commencer à reconnaître les grandes familles d'instruments.</w:t>
      </w:r>
    </w:p>
    <w:p w14:paraId="02A0027F" w14:textId="77777777" w:rsidR="00BD3D88" w:rsidRDefault="00BD3D88" w:rsidP="00D06F57">
      <w:r w:rsidRPr="00D06F57">
        <w:t>- Découvrir et utiliser différentes formes de représentation (photographies, maquettes,</w:t>
      </w:r>
      <w:r>
        <w:t xml:space="preserve"> plans).</w:t>
      </w:r>
    </w:p>
    <w:p w14:paraId="4F8C80ED" w14:textId="77777777" w:rsidR="00BD3D88" w:rsidRDefault="00BD3D88" w:rsidP="00D06F57">
      <w:pPr>
        <w:pStyle w:val="Titre1"/>
      </w:pPr>
      <w:r>
        <w:t xml:space="preserve">Déroulement théorique. </w:t>
      </w:r>
    </w:p>
    <w:p w14:paraId="46206453" w14:textId="77777777" w:rsidR="00523E6A" w:rsidRDefault="00523E6A" w:rsidP="00523E6A">
      <w:r>
        <w:t xml:space="preserve">Chaque séance devrait se dérouler de manière identique. </w:t>
      </w:r>
    </w:p>
    <w:p w14:paraId="30F17F1F" w14:textId="0956A3A6" w:rsidR="00523E6A" w:rsidRDefault="00523E6A" w:rsidP="00523E6A">
      <w:pPr>
        <w:pStyle w:val="Paragraphedeliste"/>
        <w:numPr>
          <w:ilvl w:val="0"/>
          <w:numId w:val="2"/>
        </w:numPr>
      </w:pPr>
      <w:r>
        <w:t xml:space="preserve">Nous commencerons par un rappel de la séance précédente afin de réactiver les connaissances à employer. </w:t>
      </w:r>
      <w:r w:rsidR="00AA08DA">
        <w:t>Nous finirons cette étape par la question qui deviendra rituelle : « </w:t>
      </w:r>
      <w:r w:rsidR="00AA08DA" w:rsidRPr="00AA08DA">
        <w:rPr>
          <w:i/>
        </w:rPr>
        <w:t>D’où peut venir la musique que nous allons écouter ?</w:t>
      </w:r>
      <w:r w:rsidR="00AA08DA">
        <w:t xml:space="preserve"> »/ </w:t>
      </w:r>
    </w:p>
    <w:p w14:paraId="0232964B" w14:textId="70CF2343" w:rsidR="00523E6A" w:rsidRDefault="00523E6A" w:rsidP="00523E6A">
      <w:pPr>
        <w:pStyle w:val="Paragraphedeliste"/>
        <w:numPr>
          <w:ilvl w:val="0"/>
          <w:numId w:val="2"/>
        </w:numPr>
      </w:pPr>
      <w:r>
        <w:t xml:space="preserve">Une fois les élèves canalisés, nous commencerons la première écoute. Cela se fera au coin regroupement dans la mesure du possible. </w:t>
      </w:r>
    </w:p>
    <w:p w14:paraId="4EBF4E49" w14:textId="1E481ADF" w:rsidR="00523E6A" w:rsidRDefault="009F0112" w:rsidP="00523E6A">
      <w:pPr>
        <w:pStyle w:val="Paragraphedeliste"/>
        <w:numPr>
          <w:ilvl w:val="0"/>
          <w:numId w:val="2"/>
        </w:numPr>
      </w:pPr>
      <w:r>
        <w:t>N</w:t>
      </w:r>
      <w:r w:rsidR="00523E6A">
        <w:t>ous noterons au tableau les premiers éléments relevés à propos :</w:t>
      </w:r>
    </w:p>
    <w:p w14:paraId="6838C6CD" w14:textId="77777777" w:rsidR="00AA08DA" w:rsidRDefault="00AA08DA" w:rsidP="00523E6A">
      <w:pPr>
        <w:pStyle w:val="Paragraphedeliste"/>
        <w:numPr>
          <w:ilvl w:val="1"/>
          <w:numId w:val="2"/>
        </w:numPr>
      </w:pPr>
      <w:r>
        <w:t>D’où cela peut-il venir ?</w:t>
      </w:r>
    </w:p>
    <w:p w14:paraId="135894EC" w14:textId="652F876E" w:rsidR="00523E6A" w:rsidRDefault="00523E6A" w:rsidP="00523E6A">
      <w:pPr>
        <w:pStyle w:val="Paragraphedeliste"/>
        <w:numPr>
          <w:ilvl w:val="1"/>
          <w:numId w:val="2"/>
        </w:numPr>
      </w:pPr>
      <w:r>
        <w:t>De la mélodie ;</w:t>
      </w:r>
    </w:p>
    <w:p w14:paraId="6C0D3C07" w14:textId="1F36C86D" w:rsidR="00523E6A" w:rsidRDefault="00523E6A" w:rsidP="00523E6A">
      <w:pPr>
        <w:pStyle w:val="Paragraphedeliste"/>
        <w:numPr>
          <w:ilvl w:val="1"/>
          <w:numId w:val="2"/>
        </w:numPr>
      </w:pPr>
      <w:r>
        <w:lastRenderedPageBreak/>
        <w:t>Des rythmes et du tempo ;</w:t>
      </w:r>
    </w:p>
    <w:p w14:paraId="482DC6F7" w14:textId="18DA0538" w:rsidR="00523E6A" w:rsidRDefault="00523E6A" w:rsidP="00523E6A">
      <w:pPr>
        <w:pStyle w:val="Paragraphedeliste"/>
        <w:numPr>
          <w:ilvl w:val="1"/>
          <w:numId w:val="2"/>
        </w:numPr>
      </w:pPr>
      <w:r>
        <w:t>Des intensités musicales ;</w:t>
      </w:r>
    </w:p>
    <w:p w14:paraId="2996CA42" w14:textId="56E83977" w:rsidR="00523E6A" w:rsidRDefault="00523E6A" w:rsidP="00523E6A">
      <w:pPr>
        <w:pStyle w:val="Paragraphedeliste"/>
        <w:numPr>
          <w:ilvl w:val="1"/>
          <w:numId w:val="2"/>
        </w:numPr>
      </w:pPr>
      <w:r>
        <w:t>Des timbres entendus ;</w:t>
      </w:r>
    </w:p>
    <w:p w14:paraId="2EFA6457" w14:textId="76F7568C" w:rsidR="00523E6A" w:rsidRDefault="00523E6A" w:rsidP="00523E6A">
      <w:pPr>
        <w:pStyle w:val="Paragraphedeliste"/>
        <w:numPr>
          <w:ilvl w:val="1"/>
          <w:numId w:val="2"/>
        </w:numPr>
      </w:pPr>
      <w:r>
        <w:t xml:space="preserve">Des instruments reconnus ou non. </w:t>
      </w:r>
    </w:p>
    <w:p w14:paraId="359FB3B4" w14:textId="7F849EA6" w:rsidR="009F0112" w:rsidRDefault="009F0112" w:rsidP="009F0112">
      <w:pPr>
        <w:pStyle w:val="Paragraphedeliste"/>
        <w:numPr>
          <w:ilvl w:val="0"/>
          <w:numId w:val="2"/>
        </w:numPr>
      </w:pPr>
      <w:r>
        <w:t>Nous écouterons le second morceau.</w:t>
      </w:r>
    </w:p>
    <w:p w14:paraId="01BB0A3E" w14:textId="46F8428F" w:rsidR="009F0112" w:rsidRDefault="009F0112" w:rsidP="009F0112">
      <w:pPr>
        <w:pStyle w:val="Paragraphedeliste"/>
        <w:numPr>
          <w:ilvl w:val="0"/>
          <w:numId w:val="2"/>
        </w:numPr>
      </w:pPr>
      <w:r>
        <w:t xml:space="preserve">Nous comparerons ce que nous avons entendu avec les éléments relevés lors de la première écoute. Nous complèterons si nécessaire. </w:t>
      </w:r>
    </w:p>
    <w:p w14:paraId="7E9F792A" w14:textId="00CE145F" w:rsidR="009F0112" w:rsidRPr="00523E6A" w:rsidRDefault="00CD2394" w:rsidP="009F0112">
      <w:pPr>
        <w:pStyle w:val="Paragraphedeliste"/>
        <w:numPr>
          <w:ilvl w:val="0"/>
          <w:numId w:val="2"/>
        </w:numPr>
      </w:pPr>
      <w:r>
        <w:t xml:space="preserve">Nous formaliserons les apprentissages sur un fiche collée dans le cahier de musique. </w:t>
      </w:r>
      <w:r w:rsidR="00947D67">
        <w:t xml:space="preserve">Sur ce document, nous noterons les éléments relevés lors des deux écoutes, la position géographique et un ou deux instruments caractéristiques. </w:t>
      </w:r>
      <w:r w:rsidR="00C65255">
        <w:t xml:space="preserve">On pourra faire comparer aux élèves la superficie de la région ou du pays avec leur région/leur pays mais aussi la population de cette zone géographique. </w:t>
      </w:r>
    </w:p>
    <w:p w14:paraId="5C3AE62E" w14:textId="77777777" w:rsidR="00BD3D88" w:rsidRDefault="00BD3D88" w:rsidP="00D06F57">
      <w:pPr>
        <w:pStyle w:val="Titre1"/>
      </w:pPr>
      <w:r>
        <w:t>Déroulement pratique.</w:t>
      </w:r>
    </w:p>
    <w:p w14:paraId="5A9D5AA3" w14:textId="77777777" w:rsidR="00BD3D88" w:rsidRDefault="00BD3D88" w:rsidP="00D06F57">
      <w:pPr>
        <w:pStyle w:val="Titre2"/>
      </w:pPr>
      <w:r>
        <w:t>Séance 01. La musique Bretonne.</w:t>
      </w:r>
    </w:p>
    <w:p w14:paraId="71673665" w14:textId="27834C91" w:rsidR="00460550" w:rsidRDefault="00460550" w:rsidP="00460550">
      <w:pPr>
        <w:pStyle w:val="Titre3"/>
      </w:pPr>
      <w:r>
        <w:t xml:space="preserve">Musique. </w:t>
      </w:r>
    </w:p>
    <w:p w14:paraId="67D68A63" w14:textId="1F9EBB47" w:rsidR="00D779B1" w:rsidRPr="00D779B1" w:rsidRDefault="00D779B1" w:rsidP="00D779B1">
      <w:r>
        <w:t xml:space="preserve">Source 1 : </w:t>
      </w:r>
      <w:hyperlink r:id="rId7" w:history="1">
        <w:r w:rsidR="000F4652" w:rsidRPr="00BA3209">
          <w:rPr>
            <w:rStyle w:val="Lienhypertexte"/>
          </w:rPr>
          <w:t>http://fr.wikipedia.org/wiki/Musique_bretonne</w:t>
        </w:r>
      </w:hyperlink>
      <w:r w:rsidR="000F4652">
        <w:t xml:space="preserve"> </w:t>
      </w:r>
    </w:p>
    <w:p w14:paraId="4204DB58" w14:textId="24CA44BE" w:rsidR="00D779B1" w:rsidRDefault="00D779B1" w:rsidP="00D779B1">
      <w:r>
        <w:t xml:space="preserve">Pour cette première séance, nous écouterons </w:t>
      </w:r>
      <w:r w:rsidR="00AA08DA">
        <w:t>deux</w:t>
      </w:r>
      <w:r>
        <w:t xml:space="preserve"> morceaux</w:t>
      </w:r>
      <w:r w:rsidR="001C0237">
        <w:t>.</w:t>
      </w:r>
    </w:p>
    <w:p w14:paraId="50A3F671" w14:textId="36C4BED7" w:rsidR="001C0237" w:rsidRDefault="001C0237" w:rsidP="00D779B1">
      <w:r w:rsidRPr="001C0237">
        <w:rPr>
          <w:b/>
          <w:u w:val="single"/>
        </w:rPr>
        <w:t>Morceau n°1</w:t>
      </w:r>
      <w:r>
        <w:t xml:space="preserve"> : </w:t>
      </w:r>
      <w:hyperlink r:id="rId8" w:history="1">
        <w:r w:rsidRPr="00BA3209">
          <w:rPr>
            <w:rStyle w:val="Lienhypertexte"/>
          </w:rPr>
          <w:t>http://player.qobuz.com/#!/track/10265133</w:t>
        </w:r>
      </w:hyperlink>
      <w:r>
        <w:t xml:space="preserve">, Suite de Gavottes (live) par les frères Quéré. </w:t>
      </w:r>
    </w:p>
    <w:p w14:paraId="0395A820" w14:textId="05C677BA" w:rsidR="000F4652" w:rsidRDefault="000F4652" w:rsidP="00D779B1">
      <w:r>
        <w:t xml:space="preserve">Deux chanteurs qui chantent l’un après l’autre, en TUILAGE. </w:t>
      </w:r>
      <w:r>
        <w:t>Les chanteurs utilisent la technique du « </w:t>
      </w:r>
      <w:hyperlink r:id="rId9" w:tooltip="Tuilage (musique)" w:history="1">
        <w:r>
          <w:rPr>
            <w:rStyle w:val="Lienhypertexte"/>
          </w:rPr>
          <w:t>tuilage</w:t>
        </w:r>
      </w:hyperlink>
      <w:r>
        <w:t> » : les dernières syllabes d'un couplet sont systématiquement chantées par tous les chanteurs, comme une sorte de « témoin » qu'ils se passent d'un couplet à l'autre, ce qui permet de ne jamais avoir de pause durant toute la durée du chant.</w:t>
      </w:r>
    </w:p>
    <w:p w14:paraId="4CBCA7E7" w14:textId="7C8222C1" w:rsidR="00AA08DA" w:rsidRDefault="00AA08DA" w:rsidP="00D779B1">
      <w:r>
        <w:t xml:space="preserve">Les chanteurs tapent du pied pour se donner la pulsation, le tempo. </w:t>
      </w:r>
    </w:p>
    <w:p w14:paraId="51D6C15C" w14:textId="7662342D" w:rsidR="001C0237" w:rsidRDefault="001C0237" w:rsidP="00D779B1">
      <w:r w:rsidRPr="00AA08DA">
        <w:rPr>
          <w:b/>
          <w:u w:val="single"/>
        </w:rPr>
        <w:t>Morceau n°2</w:t>
      </w:r>
      <w:r>
        <w:t xml:space="preserve"> : </w:t>
      </w:r>
      <w:hyperlink r:id="rId10" w:history="1">
        <w:r w:rsidR="00A0110B" w:rsidRPr="00BA3209">
          <w:rPr>
            <w:rStyle w:val="Lienhypertexte"/>
          </w:rPr>
          <w:t>https://www.youtube.com/watch?v=k8-O1r-E13U#t=18</w:t>
        </w:r>
      </w:hyperlink>
      <w:r w:rsidR="00A0110B">
        <w:t xml:space="preserve">  </w:t>
      </w:r>
      <w:r w:rsidR="000F4652" w:rsidRPr="00AA08DA">
        <w:rPr>
          <w:b/>
        </w:rPr>
        <w:t>Bombarde</w:t>
      </w:r>
      <w:r w:rsidR="000F4652">
        <w:t xml:space="preserve"> et </w:t>
      </w:r>
      <w:r w:rsidR="000F4652" w:rsidRPr="00AA08DA">
        <w:rPr>
          <w:b/>
        </w:rPr>
        <w:t>Biniou</w:t>
      </w:r>
      <w:r w:rsidR="000F4652">
        <w:t xml:space="preserve"> (</w:t>
      </w:r>
      <w:r w:rsidR="000F4652" w:rsidRPr="00AA08DA">
        <w:rPr>
          <w:i/>
        </w:rPr>
        <w:t>binioù-koz</w:t>
      </w:r>
      <w:r w:rsidR="000F4652">
        <w:t xml:space="preserve">). </w:t>
      </w:r>
    </w:p>
    <w:p w14:paraId="3078AB9E" w14:textId="277C3E26" w:rsidR="000F4652" w:rsidRDefault="000F4652" w:rsidP="00D779B1">
      <w:r>
        <w:t xml:space="preserve">Ici, même chose qu’avec les chanteurs. Le premier instrument joue seul. Le second lui répond en enchainant sur les dernières notes. </w:t>
      </w:r>
      <w:r w:rsidR="00AA08DA">
        <w:t xml:space="preserve">Les musiciens tapent aussi du pied pour se donner la pulsation. </w:t>
      </w:r>
    </w:p>
    <w:p w14:paraId="2A713A1B" w14:textId="77777777" w:rsidR="00AA08DA" w:rsidRPr="00AA08DA" w:rsidRDefault="00A0110B" w:rsidP="00AA08DA">
      <w:r>
        <w:t xml:space="preserve">Ces deux musiques sont du </w:t>
      </w:r>
      <w:r>
        <w:t xml:space="preserve"> </w:t>
      </w:r>
      <w:r>
        <w:rPr>
          <w:b/>
          <w:bCs/>
        </w:rPr>
        <w:t>kan ha diskan</w:t>
      </w:r>
      <w:r>
        <w:t>, que l'on peut traduire par « chant et contre</w:t>
      </w:r>
      <w:r w:rsidR="00AA08DA">
        <w:t xml:space="preserve">-chant », « chant et re-chant ». Elles servent aux gens pour danse les gavottes. </w:t>
      </w:r>
      <w:r w:rsidR="00AA08DA" w:rsidRPr="00AA08DA">
        <w:t>Un chant se décompose généralement en quatre parties :</w:t>
      </w:r>
    </w:p>
    <w:p w14:paraId="687BA0F1" w14:textId="64691158" w:rsidR="00AA08DA" w:rsidRDefault="00AA08DA" w:rsidP="007473EA">
      <w:pPr>
        <w:pStyle w:val="Paragraphedeliste"/>
        <w:numPr>
          <w:ilvl w:val="0"/>
          <w:numId w:val="4"/>
        </w:numPr>
        <w:rPr>
          <w:lang w:eastAsia="fr-FR"/>
        </w:rPr>
      </w:pPr>
      <w:r w:rsidRPr="00AA08DA">
        <w:rPr>
          <w:lang w:eastAsia="fr-FR"/>
        </w:rPr>
        <w:t>l'appel</w:t>
      </w:r>
      <w:r>
        <w:rPr>
          <w:lang w:eastAsia="fr-FR"/>
        </w:rPr>
        <w:t xml:space="preserve"> (calme, doux). </w:t>
      </w:r>
    </w:p>
    <w:p w14:paraId="69F0CC17" w14:textId="44D1BBEE" w:rsidR="00AA08DA" w:rsidRPr="00AA08DA" w:rsidRDefault="00AA08DA" w:rsidP="00DB45C4">
      <w:pPr>
        <w:pStyle w:val="Paragraphedeliste"/>
        <w:numPr>
          <w:ilvl w:val="0"/>
          <w:numId w:val="4"/>
        </w:numPr>
        <w:rPr>
          <w:lang w:eastAsia="fr-FR"/>
        </w:rPr>
      </w:pPr>
      <w:r w:rsidRPr="00AA08DA">
        <w:rPr>
          <w:lang w:eastAsia="fr-FR"/>
        </w:rPr>
        <w:t xml:space="preserve">le </w:t>
      </w:r>
      <w:r w:rsidRPr="00AA08DA">
        <w:rPr>
          <w:i/>
          <w:iCs/>
          <w:lang w:eastAsia="fr-FR"/>
        </w:rPr>
        <w:t>ton simpl</w:t>
      </w:r>
      <w:r w:rsidRPr="00AA08DA">
        <w:rPr>
          <w:lang w:eastAsia="fr-FR"/>
        </w:rPr>
        <w:t xml:space="preserve"> ou </w:t>
      </w:r>
      <w:r w:rsidRPr="00AA08DA">
        <w:rPr>
          <w:i/>
          <w:iCs/>
          <w:lang w:eastAsia="fr-FR"/>
        </w:rPr>
        <w:t>ton kentañ</w:t>
      </w:r>
      <w:r>
        <w:rPr>
          <w:i/>
          <w:iCs/>
          <w:lang w:eastAsia="fr-FR"/>
        </w:rPr>
        <w:t xml:space="preserve"> (c’est le corps du morceau, régulier). </w:t>
      </w:r>
    </w:p>
    <w:p w14:paraId="08385370" w14:textId="76EB7E00" w:rsidR="00AA08DA" w:rsidRDefault="00AA08DA" w:rsidP="00A4311B">
      <w:pPr>
        <w:pStyle w:val="Paragraphedeliste"/>
        <w:numPr>
          <w:ilvl w:val="0"/>
          <w:numId w:val="4"/>
        </w:numPr>
        <w:rPr>
          <w:lang w:eastAsia="fr-FR"/>
        </w:rPr>
      </w:pPr>
      <w:r w:rsidRPr="00AA08DA">
        <w:rPr>
          <w:lang w:eastAsia="fr-FR"/>
        </w:rPr>
        <w:t>le bal</w:t>
      </w:r>
      <w:r>
        <w:rPr>
          <w:lang w:eastAsia="fr-FR"/>
        </w:rPr>
        <w:t xml:space="preserve">. C’est une sorte de refrain plus énergique. </w:t>
      </w:r>
    </w:p>
    <w:p w14:paraId="3248952E" w14:textId="30CD98E3" w:rsidR="00AA08DA" w:rsidRPr="00AA08DA" w:rsidRDefault="00AA08DA" w:rsidP="00A4311B">
      <w:pPr>
        <w:pStyle w:val="Paragraphedeliste"/>
        <w:numPr>
          <w:ilvl w:val="0"/>
          <w:numId w:val="4"/>
        </w:numPr>
        <w:rPr>
          <w:lang w:eastAsia="fr-FR"/>
        </w:rPr>
      </w:pPr>
      <w:r w:rsidRPr="00AA08DA">
        <w:rPr>
          <w:lang w:eastAsia="fr-FR"/>
        </w:rPr>
        <w:t xml:space="preserve">le </w:t>
      </w:r>
      <w:r w:rsidRPr="00AA08DA">
        <w:rPr>
          <w:i/>
          <w:iCs/>
          <w:lang w:eastAsia="fr-FR"/>
        </w:rPr>
        <w:t>ton diwezhañ</w:t>
      </w:r>
      <w:r w:rsidRPr="00AA08DA">
        <w:rPr>
          <w:lang w:eastAsia="fr-FR"/>
        </w:rPr>
        <w:t xml:space="preserve"> (</w:t>
      </w:r>
      <w:r w:rsidRPr="00AA08DA">
        <w:rPr>
          <w:i/>
          <w:iCs/>
          <w:lang w:eastAsia="fr-FR"/>
        </w:rPr>
        <w:t>ton doubl</w:t>
      </w:r>
      <w:r w:rsidRPr="00AA08DA">
        <w:rPr>
          <w:lang w:eastAsia="fr-FR"/>
        </w:rPr>
        <w:t xml:space="preserve"> ou </w:t>
      </w:r>
      <w:r w:rsidRPr="00AA08DA">
        <w:rPr>
          <w:i/>
          <w:iCs/>
          <w:lang w:eastAsia="fr-FR"/>
        </w:rPr>
        <w:t>ton tripl</w:t>
      </w:r>
      <w:r w:rsidRPr="00AA08DA">
        <w:rPr>
          <w:lang w:eastAsia="fr-FR"/>
        </w:rPr>
        <w:t>)</w:t>
      </w:r>
      <w:r>
        <w:rPr>
          <w:lang w:eastAsia="fr-FR"/>
        </w:rPr>
        <w:t xml:space="preserve">. Même pulsation, tempo que précédemment. La phrase musicale est redoublée. </w:t>
      </w:r>
    </w:p>
    <w:p w14:paraId="53DB1A39" w14:textId="36570048" w:rsidR="00A0110B" w:rsidRDefault="00A0110B" w:rsidP="00D779B1"/>
    <w:p w14:paraId="64C35762" w14:textId="02FDD638" w:rsidR="00D56EBB" w:rsidRPr="00A659BB" w:rsidRDefault="00D56EBB" w:rsidP="00A659BB">
      <w:pPr>
        <w:pStyle w:val="Titre2"/>
      </w:pPr>
      <w:r w:rsidRPr="00A659BB">
        <w:t xml:space="preserve">Instruments. </w:t>
      </w:r>
    </w:p>
    <w:p w14:paraId="52402CA7" w14:textId="491B8AAA" w:rsidR="00D56EBB" w:rsidRDefault="00AD3C2E" w:rsidP="004F6890">
      <w:pPr>
        <w:rPr>
          <w:i/>
        </w:rPr>
      </w:pPr>
      <w:r>
        <w:t xml:space="preserve">Les instruments que nous avons entendus aujourd’hui sont la </w:t>
      </w:r>
      <w:r w:rsidRPr="00AD3C2E">
        <w:rPr>
          <w:b/>
          <w:u w:val="single"/>
        </w:rPr>
        <w:t>bombarde</w:t>
      </w:r>
      <w:r>
        <w:t xml:space="preserve"> et le </w:t>
      </w:r>
      <w:r w:rsidRPr="00AD3C2E">
        <w:rPr>
          <w:b/>
          <w:u w:val="single"/>
        </w:rPr>
        <w:t>biniou</w:t>
      </w:r>
      <w:r>
        <w:t xml:space="preserve"> (</w:t>
      </w:r>
      <w:r w:rsidRPr="00AA08DA">
        <w:rPr>
          <w:i/>
        </w:rPr>
        <w:t>binioù-koz</w:t>
      </w:r>
      <w:r>
        <w:rPr>
          <w:i/>
        </w:rPr>
        <w:t xml:space="preserve">). </w:t>
      </w:r>
    </w:p>
    <w:p w14:paraId="2266E781" w14:textId="77777777" w:rsidR="00A659BB" w:rsidRDefault="004F6890" w:rsidP="00A659BB">
      <w:pPr>
        <w:pStyle w:val="Titre3"/>
      </w:pPr>
      <w:r>
        <w:t>La bombarde</w:t>
      </w:r>
      <w:r w:rsidR="00A659BB">
        <w:t>.</w:t>
      </w:r>
    </w:p>
    <w:p w14:paraId="1AD5AD34" w14:textId="0EE39882" w:rsidR="004F6890" w:rsidRDefault="004F6890" w:rsidP="004F6890">
      <w:r>
        <w:t xml:space="preserve">La </w:t>
      </w:r>
      <w:r>
        <w:rPr>
          <w:b/>
          <w:bCs/>
        </w:rPr>
        <w:t>bombarde</w:t>
      </w:r>
      <w:r>
        <w:t xml:space="preserve"> est un </w:t>
      </w:r>
      <w:r w:rsidRPr="004F6890">
        <w:t>instrument de musique</w:t>
      </w:r>
      <w:r>
        <w:t xml:space="preserve"> </w:t>
      </w:r>
      <w:r w:rsidRPr="004F6890">
        <w:t>à vent</w:t>
      </w:r>
      <w:r>
        <w:t xml:space="preserve"> à </w:t>
      </w:r>
      <w:r w:rsidRPr="004F6890">
        <w:t>anche double</w:t>
      </w:r>
      <w:r>
        <w:t xml:space="preserve"> de la famille des </w:t>
      </w:r>
      <w:r w:rsidRPr="004F6890">
        <w:t>hautbois</w:t>
      </w:r>
      <w:r>
        <w:t xml:space="preserve">, employé dans la </w:t>
      </w:r>
      <w:r w:rsidRPr="004F6890">
        <w:t>musique bretonne</w:t>
      </w:r>
      <w:r>
        <w:t>.</w:t>
      </w:r>
      <w:r>
        <w:t xml:space="preserve"> </w:t>
      </w:r>
      <w:r>
        <w:t xml:space="preserve">Il s'agit d'une variante de hautbois populaire spécifique à la </w:t>
      </w:r>
      <w:r w:rsidRPr="004F6890">
        <w:t>Bretagne</w:t>
      </w:r>
      <w:r>
        <w:t>.</w:t>
      </w:r>
    </w:p>
    <w:p w14:paraId="332EC174" w14:textId="289B5FA7" w:rsidR="004F6890" w:rsidRDefault="004F6890" w:rsidP="004F6890">
      <w:r>
        <w:t xml:space="preserve">Elle est traditionnellement associée au </w:t>
      </w:r>
      <w:r w:rsidRPr="004F6890">
        <w:t>biniou</w:t>
      </w:r>
      <w:r>
        <w:t xml:space="preserve"> pour former ce qu'on appelle un </w:t>
      </w:r>
      <w:r>
        <w:rPr>
          <w:i/>
          <w:iCs/>
        </w:rPr>
        <w:t>couple de sonneurs</w:t>
      </w:r>
      <w:r>
        <w:t>. On peut également en jouer au sein d'orchestres plus ou moins étoffés.</w:t>
      </w:r>
    </w:p>
    <w:p w14:paraId="5AB7AF00" w14:textId="0E3B4B35" w:rsidR="002353B6" w:rsidRDefault="001866FF" w:rsidP="004F6890">
      <w:r>
        <w:t xml:space="preserve">Le joueur de bombarde s’appelle le : </w:t>
      </w:r>
      <w:r w:rsidRPr="001866FF">
        <w:rPr>
          <w:i/>
          <w:iCs/>
          <w:highlight w:val="yellow"/>
        </w:rPr>
        <w:t>talabarder</w:t>
      </w:r>
      <w:r>
        <w:rPr>
          <w:i/>
          <w:iCs/>
        </w:rPr>
        <w:t xml:space="preserve">. </w:t>
      </w:r>
    </w:p>
    <w:p w14:paraId="458208E0" w14:textId="15A867A7" w:rsidR="002353B6" w:rsidRPr="002353B6" w:rsidRDefault="002353B6" w:rsidP="002353B6">
      <w:pPr>
        <w:ind w:firstLine="0"/>
        <w:jc w:val="center"/>
        <w:rPr>
          <w:i/>
          <w:sz w:val="20"/>
        </w:rPr>
      </w:pPr>
      <w:r w:rsidRPr="002353B6">
        <w:rPr>
          <w:i/>
          <w:noProof/>
          <w:sz w:val="20"/>
          <w:lang w:eastAsia="fr-FR"/>
        </w:rPr>
        <w:drawing>
          <wp:inline distT="0" distB="0" distL="0" distR="0" wp14:anchorId="62DC3A8F" wp14:editId="0A3C30A9">
            <wp:extent cx="2614632" cy="2304000"/>
            <wp:effectExtent l="0" t="0" r="0" b="1270"/>
            <wp:docPr id="3" name="Image 3" descr="http://boullig.ruz.free.fr/images/bomba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ullig.ruz.free.fr/images/bombarde.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l="13797" t="11506" r="20659" b="11404"/>
                    <a:stretch/>
                  </pic:blipFill>
                  <pic:spPr bwMode="auto">
                    <a:xfrm>
                      <a:off x="0" y="0"/>
                      <a:ext cx="2614632" cy="2304000"/>
                    </a:xfrm>
                    <a:prstGeom prst="rect">
                      <a:avLst/>
                    </a:prstGeom>
                    <a:noFill/>
                    <a:ln>
                      <a:noFill/>
                    </a:ln>
                    <a:extLst>
                      <a:ext uri="{53640926-AAD7-44D8-BBD7-CCE9431645EC}">
                        <a14:shadowObscured xmlns:a14="http://schemas.microsoft.com/office/drawing/2010/main"/>
                      </a:ext>
                    </a:extLst>
                  </pic:spPr>
                </pic:pic>
              </a:graphicData>
            </a:graphic>
          </wp:inline>
        </w:drawing>
      </w:r>
    </w:p>
    <w:p w14:paraId="427B779C" w14:textId="4524576B" w:rsidR="002353B6" w:rsidRPr="002353B6" w:rsidRDefault="002353B6" w:rsidP="002353B6">
      <w:pPr>
        <w:ind w:firstLine="0"/>
        <w:jc w:val="center"/>
        <w:rPr>
          <w:i/>
          <w:sz w:val="20"/>
          <w:u w:val="single"/>
        </w:rPr>
      </w:pPr>
      <w:r w:rsidRPr="002353B6">
        <w:rPr>
          <w:i/>
          <w:sz w:val="20"/>
          <w:u w:val="single"/>
        </w:rPr>
        <w:t xml:space="preserve">Collections de quatre bombardes sans leur anche. </w:t>
      </w:r>
    </w:p>
    <w:p w14:paraId="3ED7A719" w14:textId="77BE1B4E" w:rsidR="00D56EBB" w:rsidRPr="002353B6" w:rsidRDefault="002353B6" w:rsidP="002353B6">
      <w:pPr>
        <w:ind w:firstLine="0"/>
        <w:jc w:val="center"/>
        <w:rPr>
          <w:i/>
          <w:sz w:val="20"/>
        </w:rPr>
      </w:pPr>
      <w:r w:rsidRPr="002353B6">
        <w:rPr>
          <w:i/>
          <w:noProof/>
          <w:sz w:val="20"/>
          <w:lang w:eastAsia="fr-FR"/>
        </w:rPr>
        <w:drawing>
          <wp:inline distT="0" distB="0" distL="0" distR="0" wp14:anchorId="6A7EA2F9" wp14:editId="59A50647">
            <wp:extent cx="2395655" cy="3600000"/>
            <wp:effectExtent l="0" t="0" r="5080" b="635"/>
            <wp:docPr id="4" name="Image 4" descr="http://upload.wikimedia.org/wikipedia/commons/thumb/0/03/FIL_2012_-_Bagad_An_Hanternoz_1.JPG/512px-FIL_2012_-_Bagad_An_Hanternoz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0/03/FIL_2012_-_Bagad_An_Hanternoz_1.JPG/512px-FIL_2012_-_Bagad_An_Hanternoz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5655" cy="3600000"/>
                    </a:xfrm>
                    <a:prstGeom prst="rect">
                      <a:avLst/>
                    </a:prstGeom>
                    <a:noFill/>
                    <a:ln>
                      <a:noFill/>
                    </a:ln>
                  </pic:spPr>
                </pic:pic>
              </a:graphicData>
            </a:graphic>
          </wp:inline>
        </w:drawing>
      </w:r>
    </w:p>
    <w:p w14:paraId="27D6D535" w14:textId="1E3A7C97" w:rsidR="002353B6" w:rsidRPr="002353B6" w:rsidRDefault="002353B6" w:rsidP="002353B6">
      <w:pPr>
        <w:ind w:firstLine="0"/>
        <w:jc w:val="center"/>
        <w:rPr>
          <w:i/>
          <w:sz w:val="20"/>
          <w:u w:val="single"/>
        </w:rPr>
      </w:pPr>
      <w:r w:rsidRPr="002353B6">
        <w:rPr>
          <w:i/>
          <w:sz w:val="20"/>
          <w:u w:val="single"/>
        </w:rPr>
        <w:lastRenderedPageBreak/>
        <w:t xml:space="preserve">Différents types de bombardes. </w:t>
      </w:r>
    </w:p>
    <w:p w14:paraId="55C39F95" w14:textId="5B4DD96B" w:rsidR="002353B6" w:rsidRPr="002353B6" w:rsidRDefault="002353B6" w:rsidP="002353B6">
      <w:pPr>
        <w:ind w:firstLine="0"/>
        <w:jc w:val="center"/>
        <w:rPr>
          <w:i/>
          <w:sz w:val="20"/>
        </w:rPr>
      </w:pPr>
      <w:r w:rsidRPr="002353B6">
        <w:rPr>
          <w:i/>
          <w:noProof/>
          <w:sz w:val="20"/>
          <w:lang w:eastAsia="fr-FR"/>
        </w:rPr>
        <w:drawing>
          <wp:inline distT="0" distB="0" distL="0" distR="0" wp14:anchorId="01D2231C" wp14:editId="39DA368A">
            <wp:extent cx="2033910" cy="2160000"/>
            <wp:effectExtent l="0" t="0" r="4445" b="0"/>
            <wp:docPr id="5" name="Image 5" descr="File:Anches bomba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Anches bombarde.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11714" t="6461" r="11514" b="6772"/>
                    <a:stretch/>
                  </pic:blipFill>
                  <pic:spPr bwMode="auto">
                    <a:xfrm>
                      <a:off x="0" y="0"/>
                      <a:ext cx="203391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49AC8CC" w14:textId="3D0D3640" w:rsidR="002353B6" w:rsidRPr="002353B6" w:rsidRDefault="002353B6" w:rsidP="002353B6">
      <w:pPr>
        <w:ind w:firstLine="0"/>
        <w:jc w:val="center"/>
        <w:rPr>
          <w:i/>
          <w:sz w:val="20"/>
          <w:u w:val="single"/>
        </w:rPr>
      </w:pPr>
      <w:r w:rsidRPr="002353B6">
        <w:rPr>
          <w:i/>
          <w:sz w:val="20"/>
          <w:u w:val="single"/>
        </w:rPr>
        <w:t>Anche double de bombarde.</w:t>
      </w:r>
    </w:p>
    <w:p w14:paraId="589AF497" w14:textId="6DBEA911" w:rsidR="002353B6" w:rsidRDefault="00221314" w:rsidP="00A659BB">
      <w:pPr>
        <w:pStyle w:val="Titre4"/>
      </w:pPr>
      <w:r>
        <w:t xml:space="preserve">Le biniou. </w:t>
      </w:r>
    </w:p>
    <w:p w14:paraId="7A175FAF" w14:textId="18AB8AD1" w:rsidR="00221314" w:rsidRDefault="00221314" w:rsidP="00D779B1">
      <w:r>
        <w:t xml:space="preserve">Le </w:t>
      </w:r>
      <w:r>
        <w:rPr>
          <w:i/>
          <w:iCs/>
        </w:rPr>
        <w:t>biniou kozh</w:t>
      </w:r>
      <w:r>
        <w:t xml:space="preserve"> (« </w:t>
      </w:r>
      <w:r w:rsidRPr="00727692">
        <w:rPr>
          <w:i/>
        </w:rPr>
        <w:t>biniou ancien</w:t>
      </w:r>
      <w:r>
        <w:t> ») est très ancien en Bretagne. Sa forme et ses dimensions ont changé au cours du temps.</w:t>
      </w:r>
      <w:r w:rsidR="00A659BB">
        <w:t xml:space="preserve"> L</w:t>
      </w:r>
      <w:r w:rsidR="00A659BB">
        <w:t>e biniou se compose d'un réservoir de cuir (</w:t>
      </w:r>
      <w:r w:rsidR="00A659BB">
        <w:rPr>
          <w:rStyle w:val="lang-br"/>
          <w:i/>
          <w:iCs/>
        </w:rPr>
        <w:t>sac'h</w:t>
      </w:r>
      <w:r w:rsidR="00A659BB">
        <w:t>) alimenté par un petit tuyau (</w:t>
      </w:r>
      <w:r w:rsidR="00A659BB">
        <w:rPr>
          <w:rStyle w:val="lang-br"/>
          <w:i/>
          <w:iCs/>
        </w:rPr>
        <w:t>sutell</w:t>
      </w:r>
      <w:r w:rsidR="00A659BB">
        <w:t>) permettant au préalable de le gonfler. Ce sac, placé sous l'aisselle gauche du sonneur laisse échapper, sous la pression du bras contre les côtes, l'air qu'il contient par deux autres tuyaux : d'une part le chalumeau (</w:t>
      </w:r>
      <w:r w:rsidR="00A659BB">
        <w:rPr>
          <w:rStyle w:val="lang-br"/>
          <w:i/>
          <w:iCs/>
        </w:rPr>
        <w:t>levriad</w:t>
      </w:r>
      <w:r w:rsidR="00A659BB">
        <w:t>) à anche double, percé de six trous offrant la possibilité de jouer une octave de notes selon un doigté voisin de celui de la bombarde, et d'autre part, le bourdon (</w:t>
      </w:r>
      <w:r w:rsidR="00A659BB">
        <w:rPr>
          <w:rStyle w:val="lang-br"/>
          <w:i/>
          <w:iCs/>
        </w:rPr>
        <w:t>c'horn-boud</w:t>
      </w:r>
      <w:r w:rsidR="00A659BB">
        <w:t>) à anche simple, qui fait entendre un son grave, continu et invariable correspondant à ce que l'on appelle une pédale de tonique en harmonique.</w:t>
      </w:r>
    </w:p>
    <w:p w14:paraId="409113A5" w14:textId="0946348E" w:rsidR="00A659BB" w:rsidRDefault="00A659BB" w:rsidP="00D779B1">
      <w:pPr>
        <w:rPr>
          <w:i/>
          <w:iCs/>
        </w:rPr>
      </w:pPr>
      <w:r>
        <w:t>Cet</w:t>
      </w:r>
      <w:r>
        <w:t xml:space="preserve"> instrument est joué en couple avec la </w:t>
      </w:r>
      <w:r w:rsidRPr="00A659BB">
        <w:t>bombarde</w:t>
      </w:r>
      <w:r>
        <w:t xml:space="preserve"> dans les danses </w:t>
      </w:r>
      <w:r>
        <w:t xml:space="preserve">traditionnelles par le </w:t>
      </w:r>
      <w:r>
        <w:rPr>
          <w:i/>
          <w:iCs/>
        </w:rPr>
        <w:t xml:space="preserve">biniawer. </w:t>
      </w:r>
    </w:p>
    <w:p w14:paraId="49FCFB6C" w14:textId="00AB41AE" w:rsidR="00A659BB" w:rsidRDefault="00A659BB" w:rsidP="006E51A8">
      <w:pPr>
        <w:ind w:firstLine="0"/>
        <w:jc w:val="center"/>
      </w:pPr>
      <w:r>
        <w:rPr>
          <w:noProof/>
          <w:lang w:eastAsia="fr-FR"/>
        </w:rPr>
        <w:drawing>
          <wp:inline distT="0" distB="0" distL="0" distR="0" wp14:anchorId="603D8975" wp14:editId="68244BFB">
            <wp:extent cx="3863975" cy="3211408"/>
            <wp:effectExtent l="0" t="0" r="3175" b="8255"/>
            <wp:docPr id="6" name="Image 6" descr="http://upload.wikimedia.org/wikipedia/commons/thumb/e/ef/Biniou-kozh-demonte.jpg/1024px-Biniou-kozh-demo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e/ef/Biniou-kozh-demonte.jpg/1024px-Biniou-kozh-demonte.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4249" t="17099" r="22600" b="12961"/>
                    <a:stretch/>
                  </pic:blipFill>
                  <pic:spPr bwMode="auto">
                    <a:xfrm>
                      <a:off x="0" y="0"/>
                      <a:ext cx="3864921" cy="3212194"/>
                    </a:xfrm>
                    <a:prstGeom prst="rect">
                      <a:avLst/>
                    </a:prstGeom>
                    <a:noFill/>
                    <a:ln>
                      <a:noFill/>
                    </a:ln>
                    <a:extLst>
                      <a:ext uri="{53640926-AAD7-44D8-BBD7-CCE9431645EC}">
                        <a14:shadowObscured xmlns:a14="http://schemas.microsoft.com/office/drawing/2010/main"/>
                      </a:ext>
                    </a:extLst>
                  </pic:spPr>
                </pic:pic>
              </a:graphicData>
            </a:graphic>
          </wp:inline>
        </w:drawing>
      </w:r>
    </w:p>
    <w:p w14:paraId="5383C1B6" w14:textId="31B5B4D5" w:rsidR="006E51A8" w:rsidRPr="006E51A8" w:rsidRDefault="006E51A8" w:rsidP="006E51A8">
      <w:pPr>
        <w:ind w:firstLine="0"/>
        <w:jc w:val="center"/>
        <w:rPr>
          <w:i/>
          <w:sz w:val="20"/>
          <w:u w:val="single"/>
        </w:rPr>
      </w:pPr>
      <w:r w:rsidRPr="006E51A8">
        <w:rPr>
          <w:i/>
          <w:sz w:val="20"/>
          <w:u w:val="single"/>
        </w:rPr>
        <w:t xml:space="preserve">Biniou </w:t>
      </w:r>
      <w:r w:rsidRPr="006E51A8">
        <w:rPr>
          <w:i/>
          <w:sz w:val="20"/>
          <w:u w:val="single"/>
        </w:rPr>
        <w:t xml:space="preserve">Kozh </w:t>
      </w:r>
      <w:r w:rsidRPr="006E51A8">
        <w:rPr>
          <w:i/>
          <w:sz w:val="20"/>
          <w:u w:val="single"/>
        </w:rPr>
        <w:t>démonté</w:t>
      </w:r>
    </w:p>
    <w:p w14:paraId="2D0B9DE9" w14:textId="570EEF20" w:rsidR="006E51A8" w:rsidRDefault="006E51A8" w:rsidP="006E51A8">
      <w:pPr>
        <w:ind w:firstLine="0"/>
        <w:jc w:val="center"/>
      </w:pPr>
      <w:r>
        <w:rPr>
          <w:noProof/>
          <w:lang w:eastAsia="fr-FR"/>
        </w:rPr>
        <w:lastRenderedPageBreak/>
        <w:drawing>
          <wp:inline distT="0" distB="0" distL="0" distR="0" wp14:anchorId="236EB94D" wp14:editId="257F5654">
            <wp:extent cx="4520037" cy="3889864"/>
            <wp:effectExtent l="0" t="0" r="0" b="0"/>
            <wp:docPr id="7" name="Image 7" descr="http://upload.wikimedia.org/wikipedia/commons/thumb/6/62/Biniou-kozh-monte.JPG/1024px-Biniou-kozh-mo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6/62/Biniou-kozh-monte.JPG/1024px-Biniou-kozh-mont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4664" t="8466" r="11461" b="6678"/>
                    <a:stretch/>
                  </pic:blipFill>
                  <pic:spPr bwMode="auto">
                    <a:xfrm>
                      <a:off x="0" y="0"/>
                      <a:ext cx="4521332" cy="3890978"/>
                    </a:xfrm>
                    <a:prstGeom prst="rect">
                      <a:avLst/>
                    </a:prstGeom>
                    <a:noFill/>
                    <a:ln>
                      <a:noFill/>
                    </a:ln>
                    <a:extLst>
                      <a:ext uri="{53640926-AAD7-44D8-BBD7-CCE9431645EC}">
                        <a14:shadowObscured xmlns:a14="http://schemas.microsoft.com/office/drawing/2010/main"/>
                      </a:ext>
                    </a:extLst>
                  </pic:spPr>
                </pic:pic>
              </a:graphicData>
            </a:graphic>
          </wp:inline>
        </w:drawing>
      </w:r>
    </w:p>
    <w:p w14:paraId="211FABCF" w14:textId="7CE0DCC1" w:rsidR="006E51A8" w:rsidRPr="006E51A8" w:rsidRDefault="006E51A8" w:rsidP="006E51A8">
      <w:pPr>
        <w:ind w:firstLine="0"/>
        <w:jc w:val="center"/>
        <w:rPr>
          <w:i/>
          <w:sz w:val="20"/>
          <w:u w:val="single"/>
        </w:rPr>
      </w:pPr>
      <w:r w:rsidRPr="006E51A8">
        <w:rPr>
          <w:i/>
          <w:sz w:val="20"/>
          <w:u w:val="single"/>
        </w:rPr>
        <w:t xml:space="preserve">Biniou Kozh monté. </w:t>
      </w:r>
    </w:p>
    <w:p w14:paraId="731D0BDF" w14:textId="77777777" w:rsidR="00460550" w:rsidRDefault="00460550" w:rsidP="00460550">
      <w:pPr>
        <w:pStyle w:val="Titre3"/>
      </w:pPr>
      <w:r>
        <w:t xml:space="preserve">Géographie : </w:t>
      </w:r>
    </w:p>
    <w:p w14:paraId="4D8BF1AB" w14:textId="3C5D68DE" w:rsidR="00A0110B" w:rsidRDefault="00460550" w:rsidP="00D779B1">
      <w:r>
        <w:t xml:space="preserve">La place de la Bretagne dans la France et ses grandes villes. </w:t>
      </w:r>
    </w:p>
    <w:p w14:paraId="4FFBA89D" w14:textId="090460B6" w:rsidR="00954084" w:rsidRDefault="00954084" w:rsidP="00D56EBB">
      <w:pPr>
        <w:ind w:firstLine="0"/>
        <w:jc w:val="center"/>
      </w:pPr>
      <w:bookmarkStart w:id="0" w:name="_GoBack"/>
      <w:r>
        <w:rPr>
          <w:noProof/>
          <w:lang w:eastAsia="fr-FR"/>
        </w:rPr>
        <w:drawing>
          <wp:inline distT="0" distB="0" distL="0" distR="0" wp14:anchorId="2CFDE08B" wp14:editId="26A22C77">
            <wp:extent cx="4319453" cy="4428000"/>
            <wp:effectExtent l="0" t="0" r="5080" b="0"/>
            <wp:docPr id="1" name="Image 1" descr="http://www.luventicus.org/articles/francais/04JeD014/bretag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uventicus.org/articles/francais/04JeD014/bretagne.gif"/>
                    <pic:cNvPicPr>
                      <a:picLocks noChangeAspect="1" noChangeArrowheads="1"/>
                    </pic:cNvPicPr>
                  </pic:nvPicPr>
                  <pic:blipFill rotWithShape="1">
                    <a:blip r:embed="rId18">
                      <a:extLst>
                        <a:ext uri="{28A0092B-C50C-407E-A947-70E740481C1C}">
                          <a14:useLocalDpi xmlns:a14="http://schemas.microsoft.com/office/drawing/2010/main" val="0"/>
                        </a:ext>
                      </a:extLst>
                    </a:blip>
                    <a:srcRect b="9762"/>
                    <a:stretch/>
                  </pic:blipFill>
                  <pic:spPr bwMode="auto">
                    <a:xfrm>
                      <a:off x="0" y="0"/>
                      <a:ext cx="4319453" cy="44280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4583B03B" w14:textId="5E82B042" w:rsidR="00D56EBB" w:rsidRPr="00D56EBB" w:rsidRDefault="00D56EBB" w:rsidP="00D56EBB">
      <w:pPr>
        <w:tabs>
          <w:tab w:val="left" w:pos="2861"/>
          <w:tab w:val="center" w:pos="5386"/>
        </w:tabs>
        <w:ind w:firstLine="0"/>
        <w:jc w:val="center"/>
        <w:rPr>
          <w:i/>
          <w:sz w:val="20"/>
          <w:u w:val="single"/>
        </w:rPr>
      </w:pPr>
      <w:r w:rsidRPr="00D56EBB">
        <w:rPr>
          <w:i/>
          <w:sz w:val="20"/>
          <w:u w:val="single"/>
        </w:rPr>
        <w:lastRenderedPageBreak/>
        <w:t>Carte de France montrant en rose la Bretagne.</w:t>
      </w:r>
    </w:p>
    <w:p w14:paraId="25DC69A8" w14:textId="4CB65760" w:rsidR="00D56EBB" w:rsidRDefault="00D56EBB" w:rsidP="00D56EBB">
      <w:pPr>
        <w:ind w:firstLine="0"/>
        <w:jc w:val="center"/>
      </w:pPr>
      <w:r>
        <w:rPr>
          <w:noProof/>
          <w:lang w:eastAsia="fr-FR"/>
        </w:rPr>
        <w:drawing>
          <wp:inline distT="0" distB="0" distL="0" distR="0" wp14:anchorId="2D8ACF3B" wp14:editId="7EA83703">
            <wp:extent cx="4680000" cy="3589076"/>
            <wp:effectExtent l="0" t="0" r="6350" b="0"/>
            <wp:docPr id="2" name="Image 2" descr="http://vivelesbretons.unblog.fr/files/2010/01/cartebretagnedepartements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velesbretons.unblog.fr/files/2010/01/cartebretagnedepartementsf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0" cy="3589076"/>
                    </a:xfrm>
                    <a:prstGeom prst="rect">
                      <a:avLst/>
                    </a:prstGeom>
                    <a:noFill/>
                    <a:ln>
                      <a:noFill/>
                    </a:ln>
                  </pic:spPr>
                </pic:pic>
              </a:graphicData>
            </a:graphic>
          </wp:inline>
        </w:drawing>
      </w:r>
    </w:p>
    <w:p w14:paraId="4F7EC0C6" w14:textId="1D12428C" w:rsidR="00D56EBB" w:rsidRPr="00D56EBB" w:rsidRDefault="00D56EBB" w:rsidP="00D56EBB">
      <w:pPr>
        <w:ind w:firstLine="0"/>
        <w:jc w:val="center"/>
        <w:rPr>
          <w:i/>
          <w:sz w:val="20"/>
          <w:u w:val="single"/>
        </w:rPr>
      </w:pPr>
      <w:r w:rsidRPr="00D56EBB">
        <w:rPr>
          <w:i/>
          <w:sz w:val="20"/>
          <w:u w:val="single"/>
        </w:rPr>
        <w:t>Carte de la Bretagne avec ses 5 départements.</w:t>
      </w:r>
    </w:p>
    <w:p w14:paraId="3D073AB5" w14:textId="75D59AB9" w:rsidR="00D56EBB" w:rsidRDefault="00D56EBB" w:rsidP="008B4D92">
      <w:r>
        <w:t xml:space="preserve">La Bretagne est une région française si tuée dans la pointe Ouest de la France. Elle est composée de 4 départements. Les plus grandes villes sont </w:t>
      </w:r>
      <w:r w:rsidRPr="00D56EBB">
        <w:rPr>
          <w:b/>
          <w:u w:val="single"/>
        </w:rPr>
        <w:t>Rennes</w:t>
      </w:r>
      <w:r>
        <w:t xml:space="preserve">, Vannes, Saint-Brieux et Quimper. </w:t>
      </w:r>
    </w:p>
    <w:p w14:paraId="1E9DA1E5" w14:textId="3ED9A690" w:rsidR="00D56EBB" w:rsidRDefault="00D56EBB" w:rsidP="008B4D92">
      <w:r>
        <w:t xml:space="preserve">Contrairement à ce qui est montré sur l’image, la Loire-Atlantique Ne fait PAS partie de la Bretagne administrative. </w:t>
      </w:r>
    </w:p>
    <w:p w14:paraId="108451B5" w14:textId="78B34DBF" w:rsidR="008B4D92" w:rsidRDefault="008B4D92" w:rsidP="008B4D92"/>
    <w:p w14:paraId="00953F8A" w14:textId="1D1866C7" w:rsidR="008B4D92" w:rsidRDefault="008B4D92" w:rsidP="008B4D92">
      <w:r w:rsidRPr="008B4D92">
        <w:rPr>
          <w:i/>
          <w:u w:val="single"/>
        </w:rPr>
        <w:t>Remarque</w:t>
      </w:r>
      <w:r>
        <w:t xml:space="preserve"> : ajouter sur la carte de France la position de la ville de résidence des élèves pour qu’ils se représentent un peu mieux l’éloignement (ou non) par rapport à la Bretagne. </w:t>
      </w:r>
    </w:p>
    <w:p w14:paraId="63DF1618" w14:textId="77777777" w:rsidR="00D56EBB" w:rsidRPr="00D779B1" w:rsidRDefault="00D56EBB" w:rsidP="00D56EBB">
      <w:pPr>
        <w:ind w:firstLine="0"/>
      </w:pPr>
    </w:p>
    <w:p w14:paraId="61AAF694" w14:textId="77777777" w:rsidR="00BD3D88" w:rsidRDefault="00BD3D88" w:rsidP="00D06F57">
      <w:pPr>
        <w:pStyle w:val="Titre2"/>
      </w:pPr>
      <w:r>
        <w:t xml:space="preserve">Séance 02. La musique Auvergnate. </w:t>
      </w:r>
    </w:p>
    <w:p w14:paraId="593F67A0" w14:textId="674829DA" w:rsidR="00AD3C2E" w:rsidRDefault="00AD3C2E" w:rsidP="00AD3C2E">
      <w:pPr>
        <w:pStyle w:val="Titre3"/>
      </w:pPr>
      <w:r>
        <w:t>Musique.</w:t>
      </w:r>
    </w:p>
    <w:p w14:paraId="2133270F" w14:textId="62E9ADAB" w:rsidR="00AD3C2E" w:rsidRDefault="00150026" w:rsidP="00AD3C2E">
      <w:r w:rsidRPr="00150026">
        <w:t>http://fr.wikipedia.org/wiki/Musique_auvergnate</w:t>
      </w:r>
    </w:p>
    <w:p w14:paraId="65F77FAB" w14:textId="77777777" w:rsidR="00150026" w:rsidRDefault="00150026" w:rsidP="00AD3C2E"/>
    <w:p w14:paraId="07E7EBA7" w14:textId="7ACCB065" w:rsidR="00AD3C2E" w:rsidRDefault="00AD3C2E" w:rsidP="00AD3C2E">
      <w:pPr>
        <w:pStyle w:val="Titre3"/>
      </w:pPr>
      <w:r>
        <w:t>Instruments.</w:t>
      </w:r>
    </w:p>
    <w:p w14:paraId="542E6409" w14:textId="77777777" w:rsidR="00AD3C2E" w:rsidRDefault="00AD3C2E" w:rsidP="00AD3C2E"/>
    <w:p w14:paraId="698A5430" w14:textId="19BD61E1" w:rsidR="00AD3C2E" w:rsidRDefault="00AD3C2E" w:rsidP="00AD3C2E">
      <w:pPr>
        <w:pStyle w:val="Titre3"/>
      </w:pPr>
      <w:r>
        <w:t>Géographie.</w:t>
      </w:r>
    </w:p>
    <w:p w14:paraId="25FA989C" w14:textId="77777777" w:rsidR="00AD3C2E" w:rsidRPr="00AD3C2E" w:rsidRDefault="00AD3C2E" w:rsidP="00AD3C2E"/>
    <w:p w14:paraId="76C28406" w14:textId="77777777" w:rsidR="00BD3D88" w:rsidRDefault="00BD3D88" w:rsidP="00D06F57">
      <w:pPr>
        <w:pStyle w:val="Titre2"/>
      </w:pPr>
      <w:r>
        <w:lastRenderedPageBreak/>
        <w:t xml:space="preserve">Séance 03. La musique Celtique. </w:t>
      </w:r>
    </w:p>
    <w:p w14:paraId="5B8751C3" w14:textId="77777777" w:rsidR="00AD3C2E" w:rsidRDefault="00AD3C2E" w:rsidP="00AD3C2E">
      <w:pPr>
        <w:pStyle w:val="Titre3"/>
      </w:pPr>
      <w:r>
        <w:t>Musique.</w:t>
      </w:r>
    </w:p>
    <w:p w14:paraId="71589AA6" w14:textId="38E44BEC" w:rsidR="00AD3C2E" w:rsidRDefault="00150026" w:rsidP="00AD3C2E">
      <w:r w:rsidRPr="00150026">
        <w:t>http://fr.wikipedia.org/wiki/Musique_celtique</w:t>
      </w:r>
      <w:r>
        <w:t xml:space="preserve"> </w:t>
      </w:r>
    </w:p>
    <w:p w14:paraId="3108C7C3" w14:textId="77777777" w:rsidR="00150026" w:rsidRDefault="00150026" w:rsidP="00AD3C2E"/>
    <w:p w14:paraId="6F31D953" w14:textId="77777777" w:rsidR="00AD3C2E" w:rsidRDefault="00AD3C2E" w:rsidP="00AD3C2E">
      <w:pPr>
        <w:pStyle w:val="Titre3"/>
      </w:pPr>
      <w:r>
        <w:t>Instruments.</w:t>
      </w:r>
    </w:p>
    <w:p w14:paraId="666B2B47" w14:textId="77777777" w:rsidR="00AD3C2E" w:rsidRDefault="00AD3C2E" w:rsidP="00AD3C2E"/>
    <w:p w14:paraId="386832D0" w14:textId="77777777" w:rsidR="00AD3C2E" w:rsidRDefault="00AD3C2E" w:rsidP="00AD3C2E">
      <w:pPr>
        <w:pStyle w:val="Titre3"/>
      </w:pPr>
      <w:r>
        <w:t>Géographie.</w:t>
      </w:r>
    </w:p>
    <w:p w14:paraId="10721E3F" w14:textId="77777777" w:rsidR="00AD3C2E" w:rsidRPr="00AD3C2E" w:rsidRDefault="00AD3C2E" w:rsidP="00AD3C2E"/>
    <w:p w14:paraId="6E1263D5" w14:textId="77777777" w:rsidR="00AD3C2E" w:rsidRPr="00AD3C2E" w:rsidRDefault="00AD3C2E" w:rsidP="00AD3C2E"/>
    <w:p w14:paraId="1F4FC87A" w14:textId="74D992BA" w:rsidR="00BD3D88" w:rsidRDefault="00BD3D88" w:rsidP="00D06F57">
      <w:pPr>
        <w:pStyle w:val="Titre2"/>
      </w:pPr>
      <w:r>
        <w:t>Séance 04. La musique Ibérique (</w:t>
      </w:r>
      <w:r w:rsidR="00150026">
        <w:t>Andalouse - Espagne</w:t>
      </w:r>
      <w:r>
        <w:t xml:space="preserve">). </w:t>
      </w:r>
    </w:p>
    <w:p w14:paraId="33B6A26B" w14:textId="77777777" w:rsidR="00AD3C2E" w:rsidRDefault="00AD3C2E" w:rsidP="00AD3C2E">
      <w:pPr>
        <w:pStyle w:val="Titre3"/>
      </w:pPr>
      <w:r>
        <w:t>Musique.</w:t>
      </w:r>
    </w:p>
    <w:p w14:paraId="0081B885" w14:textId="7890773F" w:rsidR="00AD3C2E" w:rsidRDefault="00150026" w:rsidP="00AD3C2E">
      <w:r w:rsidRPr="00150026">
        <w:t>http://fr.wikipedia.org/wiki/Musique_andalouse</w:t>
      </w:r>
    </w:p>
    <w:p w14:paraId="0900A396" w14:textId="77777777" w:rsidR="00150026" w:rsidRDefault="00150026" w:rsidP="00AD3C2E"/>
    <w:p w14:paraId="0B906B09" w14:textId="77777777" w:rsidR="00AD3C2E" w:rsidRDefault="00AD3C2E" w:rsidP="00AD3C2E">
      <w:pPr>
        <w:pStyle w:val="Titre3"/>
      </w:pPr>
      <w:r>
        <w:t>Instruments.</w:t>
      </w:r>
    </w:p>
    <w:p w14:paraId="3E66EBE6" w14:textId="77777777" w:rsidR="00AD3C2E" w:rsidRDefault="00AD3C2E" w:rsidP="00AD3C2E"/>
    <w:p w14:paraId="0D749B4E" w14:textId="77777777" w:rsidR="00AD3C2E" w:rsidRDefault="00AD3C2E" w:rsidP="00AD3C2E">
      <w:pPr>
        <w:pStyle w:val="Titre3"/>
      </w:pPr>
      <w:r>
        <w:t>Géographie.</w:t>
      </w:r>
    </w:p>
    <w:p w14:paraId="4D76B8BB" w14:textId="77777777" w:rsidR="00AD3C2E" w:rsidRPr="00AD3C2E" w:rsidRDefault="00AD3C2E" w:rsidP="00AD3C2E"/>
    <w:p w14:paraId="7D692A76" w14:textId="77777777" w:rsidR="00AD3C2E" w:rsidRPr="00AD3C2E" w:rsidRDefault="00AD3C2E" w:rsidP="00AD3C2E"/>
    <w:p w14:paraId="52CAB22E" w14:textId="3CD94CE3" w:rsidR="00BD3D88" w:rsidRDefault="00BD3D88" w:rsidP="00D06F57">
      <w:pPr>
        <w:pStyle w:val="Titre2"/>
      </w:pPr>
      <w:r>
        <w:t xml:space="preserve">Séance 05. La musique </w:t>
      </w:r>
      <w:r w:rsidR="005734A4">
        <w:t>Scandinave</w:t>
      </w:r>
      <w:r>
        <w:t xml:space="preserve">. </w:t>
      </w:r>
    </w:p>
    <w:p w14:paraId="4C53B135" w14:textId="77777777" w:rsidR="00AD3C2E" w:rsidRDefault="00AD3C2E" w:rsidP="00AD3C2E">
      <w:pPr>
        <w:pStyle w:val="Titre3"/>
      </w:pPr>
      <w:r>
        <w:t>Musique.</w:t>
      </w:r>
    </w:p>
    <w:p w14:paraId="41C20DC1" w14:textId="0BCDC924" w:rsidR="00AD3C2E" w:rsidRDefault="005734A4" w:rsidP="00AD3C2E">
      <w:r w:rsidRPr="005734A4">
        <w:t>http://fr.wikipedia.org/wiki/Musique_su%C3%A9doise</w:t>
      </w:r>
    </w:p>
    <w:p w14:paraId="2C1DBC4E" w14:textId="7AC8CE9F" w:rsidR="005734A4" w:rsidRDefault="005734A4" w:rsidP="00AD3C2E">
      <w:r w:rsidRPr="005734A4">
        <w:t>http://fr.wikipedia.org/wiki/Musique_norv%C3%A9gienne</w:t>
      </w:r>
      <w:r>
        <w:t xml:space="preserve"> </w:t>
      </w:r>
    </w:p>
    <w:p w14:paraId="1D26F66F" w14:textId="77777777" w:rsidR="005734A4" w:rsidRDefault="005734A4" w:rsidP="00AD3C2E"/>
    <w:p w14:paraId="4C96743D" w14:textId="006BB9BD" w:rsidR="00AD3C2E" w:rsidRDefault="00AD3C2E" w:rsidP="00AD3C2E">
      <w:pPr>
        <w:pStyle w:val="Titre3"/>
      </w:pPr>
      <w:r>
        <w:t>Instruments.</w:t>
      </w:r>
    </w:p>
    <w:p w14:paraId="42F61ACE" w14:textId="77777777" w:rsidR="00AD3C2E" w:rsidRDefault="00AD3C2E" w:rsidP="00AD3C2E"/>
    <w:p w14:paraId="766F3816" w14:textId="77777777" w:rsidR="00AD3C2E" w:rsidRDefault="00AD3C2E" w:rsidP="00AD3C2E">
      <w:pPr>
        <w:pStyle w:val="Titre3"/>
      </w:pPr>
      <w:r>
        <w:t>Géographie.</w:t>
      </w:r>
    </w:p>
    <w:p w14:paraId="23C7895F" w14:textId="77777777" w:rsidR="00AD3C2E" w:rsidRPr="00AD3C2E" w:rsidRDefault="00AD3C2E" w:rsidP="00AD3C2E"/>
    <w:p w14:paraId="37B44557" w14:textId="77777777" w:rsidR="00AD3C2E" w:rsidRPr="00AD3C2E" w:rsidRDefault="00AD3C2E" w:rsidP="00AD3C2E"/>
    <w:p w14:paraId="452281F3" w14:textId="77777777" w:rsidR="00BD3D88" w:rsidRDefault="00BD3D88" w:rsidP="00D06F57">
      <w:pPr>
        <w:pStyle w:val="Titre2"/>
      </w:pPr>
      <w:r>
        <w:t xml:space="preserve">Séance 06. La musique Tsigane. </w:t>
      </w:r>
    </w:p>
    <w:p w14:paraId="10BFF48C" w14:textId="77777777" w:rsidR="00AD3C2E" w:rsidRDefault="00AD3C2E" w:rsidP="00AD3C2E">
      <w:pPr>
        <w:pStyle w:val="Titre3"/>
      </w:pPr>
      <w:r>
        <w:t>Musique.</w:t>
      </w:r>
    </w:p>
    <w:p w14:paraId="76A6DAA7" w14:textId="1AD9B923" w:rsidR="00150026" w:rsidRPr="00150026" w:rsidRDefault="00150026" w:rsidP="00150026">
      <w:r w:rsidRPr="00150026">
        <w:t>http://fr.wikipedia.org/wiki/Musique_tsigane</w:t>
      </w:r>
      <w:r>
        <w:t xml:space="preserve"> </w:t>
      </w:r>
    </w:p>
    <w:p w14:paraId="2F1553FC" w14:textId="77777777" w:rsidR="00AD3C2E" w:rsidRDefault="00AD3C2E" w:rsidP="00AD3C2E"/>
    <w:p w14:paraId="6043BC11" w14:textId="77777777" w:rsidR="00AD3C2E" w:rsidRDefault="00AD3C2E" w:rsidP="00AD3C2E">
      <w:pPr>
        <w:pStyle w:val="Titre3"/>
      </w:pPr>
      <w:r>
        <w:t>Instruments.</w:t>
      </w:r>
    </w:p>
    <w:p w14:paraId="2192C9FE" w14:textId="77777777" w:rsidR="00AD3C2E" w:rsidRDefault="00AD3C2E" w:rsidP="00AD3C2E"/>
    <w:p w14:paraId="175BEBBE" w14:textId="77777777" w:rsidR="00AD3C2E" w:rsidRDefault="00AD3C2E" w:rsidP="00AD3C2E">
      <w:pPr>
        <w:pStyle w:val="Titre3"/>
      </w:pPr>
      <w:r>
        <w:t>Géographie.</w:t>
      </w:r>
    </w:p>
    <w:p w14:paraId="3C6FA307" w14:textId="77777777" w:rsidR="00AD3C2E" w:rsidRPr="00AD3C2E" w:rsidRDefault="00AD3C2E" w:rsidP="00AD3C2E"/>
    <w:p w14:paraId="054CE85D" w14:textId="77777777" w:rsidR="00AD3C2E" w:rsidRPr="00AD3C2E" w:rsidRDefault="00AD3C2E" w:rsidP="00AD3C2E"/>
    <w:p w14:paraId="57E02F0D" w14:textId="77777777" w:rsidR="00BD3D88" w:rsidRDefault="00BD3D88" w:rsidP="00D06F57">
      <w:pPr>
        <w:pStyle w:val="Titre2"/>
      </w:pPr>
      <w:r>
        <w:t xml:space="preserve">Séance 07. La musique Grecque. </w:t>
      </w:r>
    </w:p>
    <w:p w14:paraId="68ABEAC2" w14:textId="77777777" w:rsidR="00AD3C2E" w:rsidRDefault="00AD3C2E" w:rsidP="00AD3C2E">
      <w:pPr>
        <w:pStyle w:val="Titre3"/>
      </w:pPr>
      <w:r>
        <w:t>Musique.</w:t>
      </w:r>
    </w:p>
    <w:p w14:paraId="265A0279" w14:textId="32A2A08A" w:rsidR="00AD3C2E" w:rsidRDefault="00150026" w:rsidP="00AD3C2E">
      <w:r w:rsidRPr="00150026">
        <w:t>http://fr.wikipedia.org/wiki/Musique_grecque#Musique_populaire</w:t>
      </w:r>
    </w:p>
    <w:p w14:paraId="07390C89" w14:textId="77777777" w:rsidR="00150026" w:rsidRDefault="00150026" w:rsidP="00AD3C2E"/>
    <w:p w14:paraId="661DA84F" w14:textId="77777777" w:rsidR="00AD3C2E" w:rsidRDefault="00AD3C2E" w:rsidP="00AD3C2E">
      <w:pPr>
        <w:pStyle w:val="Titre3"/>
      </w:pPr>
      <w:r>
        <w:t>Instruments.</w:t>
      </w:r>
    </w:p>
    <w:p w14:paraId="1ACEBC10" w14:textId="77777777" w:rsidR="00AD3C2E" w:rsidRDefault="00AD3C2E" w:rsidP="00AD3C2E"/>
    <w:p w14:paraId="081171BB" w14:textId="77777777" w:rsidR="00AD3C2E" w:rsidRDefault="00AD3C2E" w:rsidP="00AD3C2E">
      <w:pPr>
        <w:pStyle w:val="Titre3"/>
      </w:pPr>
      <w:r>
        <w:t>Géographie.</w:t>
      </w:r>
    </w:p>
    <w:p w14:paraId="2044C417" w14:textId="77777777" w:rsidR="00AD3C2E" w:rsidRPr="00AD3C2E" w:rsidRDefault="00AD3C2E" w:rsidP="00AD3C2E"/>
    <w:p w14:paraId="12F5D92B" w14:textId="77777777" w:rsidR="00AD3C2E" w:rsidRPr="00AD3C2E" w:rsidRDefault="00AD3C2E" w:rsidP="00AD3C2E"/>
    <w:p w14:paraId="4E79F584" w14:textId="77777777" w:rsidR="00BD3D88" w:rsidRDefault="00BD3D88" w:rsidP="00D06F57">
      <w:pPr>
        <w:pStyle w:val="Titre2"/>
      </w:pPr>
      <w:r>
        <w:t xml:space="preserve">Séance 08. Dernière séance. </w:t>
      </w:r>
    </w:p>
    <w:p w14:paraId="2768EA8E" w14:textId="32FCAAAC" w:rsidR="00AD3C2E" w:rsidRPr="00AD3C2E" w:rsidRDefault="00AD3C2E" w:rsidP="00AD3C2E"/>
    <w:sectPr w:rsidR="00AD3C2E" w:rsidRPr="00AD3C2E" w:rsidSect="00D23531">
      <w:footerReference w:type="default" r:id="rId20"/>
      <w:pgSz w:w="11906" w:h="16838"/>
      <w:pgMar w:top="1134" w:right="1134" w:bottom="1134" w:left="1134"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6892A" w14:textId="77777777" w:rsidR="00D23531" w:rsidRDefault="00D23531" w:rsidP="00D23531">
      <w:pPr>
        <w:spacing w:after="0" w:line="240" w:lineRule="auto"/>
      </w:pPr>
      <w:r>
        <w:separator/>
      </w:r>
    </w:p>
  </w:endnote>
  <w:endnote w:type="continuationSeparator" w:id="0">
    <w:p w14:paraId="7E79C42B" w14:textId="77777777" w:rsidR="00D23531" w:rsidRDefault="00D23531" w:rsidP="00D23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33FCF" w14:textId="25C25938" w:rsidR="00D23531" w:rsidRDefault="00D23531">
    <w:pPr>
      <w:pStyle w:val="Pieddepage"/>
    </w:pPr>
    <w:r>
      <w:t>http://www.bancdecole.fr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1CC3D" w14:textId="77777777" w:rsidR="00D23531" w:rsidRDefault="00D23531" w:rsidP="00D23531">
      <w:pPr>
        <w:spacing w:after="0" w:line="240" w:lineRule="auto"/>
      </w:pPr>
      <w:r>
        <w:separator/>
      </w:r>
    </w:p>
  </w:footnote>
  <w:footnote w:type="continuationSeparator" w:id="0">
    <w:p w14:paraId="76D56E26" w14:textId="77777777" w:rsidR="00D23531" w:rsidRDefault="00D23531" w:rsidP="00D235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C50E2"/>
    <w:multiLevelType w:val="multilevel"/>
    <w:tmpl w:val="77F44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F0F2E"/>
    <w:multiLevelType w:val="hybridMultilevel"/>
    <w:tmpl w:val="EC24DC2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1DC66B0"/>
    <w:multiLevelType w:val="hybridMultilevel"/>
    <w:tmpl w:val="7F263C0C"/>
    <w:lvl w:ilvl="0" w:tplc="040C0017">
      <w:start w:val="1"/>
      <w:numFmt w:val="lowerLetter"/>
      <w:lvlText w:val="%1)"/>
      <w:lvlJc w:val="left"/>
      <w:pPr>
        <w:ind w:left="1854" w:hanging="360"/>
      </w:pPr>
    </w:lvl>
    <w:lvl w:ilvl="1" w:tplc="040C0019">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
    <w:nsid w:val="5672175A"/>
    <w:multiLevelType w:val="hybridMultilevel"/>
    <w:tmpl w:val="EFBC8C0E"/>
    <w:lvl w:ilvl="0" w:tplc="A8FC785C">
      <w:start w:val="1"/>
      <w:numFmt w:val="bullet"/>
      <w:lvlText w:val="-"/>
      <w:lvlJc w:val="left"/>
      <w:pPr>
        <w:ind w:left="1494" w:hanging="360"/>
      </w:pPr>
      <w:rPr>
        <w:rFonts w:ascii="Calibri" w:eastAsiaTheme="minorHAnsi" w:hAnsi="Calibri" w:cstheme="minorBid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D88"/>
    <w:rsid w:val="000733C3"/>
    <w:rsid w:val="000F4652"/>
    <w:rsid w:val="0013219F"/>
    <w:rsid w:val="00150026"/>
    <w:rsid w:val="001866FF"/>
    <w:rsid w:val="001C0237"/>
    <w:rsid w:val="00221314"/>
    <w:rsid w:val="002353B6"/>
    <w:rsid w:val="00240316"/>
    <w:rsid w:val="00345EEA"/>
    <w:rsid w:val="00460550"/>
    <w:rsid w:val="004F6890"/>
    <w:rsid w:val="00523E6A"/>
    <w:rsid w:val="005734A4"/>
    <w:rsid w:val="006E51A8"/>
    <w:rsid w:val="00727692"/>
    <w:rsid w:val="00892FFB"/>
    <w:rsid w:val="008B4D92"/>
    <w:rsid w:val="00947D67"/>
    <w:rsid w:val="00954084"/>
    <w:rsid w:val="009F0112"/>
    <w:rsid w:val="00A0110B"/>
    <w:rsid w:val="00A659BB"/>
    <w:rsid w:val="00AA08DA"/>
    <w:rsid w:val="00AD3C2E"/>
    <w:rsid w:val="00B7681D"/>
    <w:rsid w:val="00B831B8"/>
    <w:rsid w:val="00BD3D88"/>
    <w:rsid w:val="00C65255"/>
    <w:rsid w:val="00CD2394"/>
    <w:rsid w:val="00D06F57"/>
    <w:rsid w:val="00D23531"/>
    <w:rsid w:val="00D56D3E"/>
    <w:rsid w:val="00D56EBB"/>
    <w:rsid w:val="00D779B1"/>
    <w:rsid w:val="00F445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BF6A6"/>
  <w15:chartTrackingRefBased/>
  <w15:docId w15:val="{E899DBE0-2930-402A-AE43-5D792D174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FFB"/>
    <w:pPr>
      <w:spacing w:after="120"/>
      <w:ind w:firstLine="1134"/>
      <w:jc w:val="both"/>
    </w:pPr>
    <w:rPr>
      <w:sz w:val="24"/>
    </w:rPr>
  </w:style>
  <w:style w:type="paragraph" w:styleId="Titre1">
    <w:name w:val="heading 1"/>
    <w:basedOn w:val="Normal"/>
    <w:next w:val="Normal"/>
    <w:link w:val="Titre1Car"/>
    <w:uiPriority w:val="9"/>
    <w:qFormat/>
    <w:rsid w:val="00D56EBB"/>
    <w:pPr>
      <w:keepNext/>
      <w:keepLines/>
      <w:spacing w:before="360" w:after="0"/>
      <w:ind w:firstLine="0"/>
      <w:outlineLvl w:val="0"/>
    </w:pPr>
    <w:rPr>
      <w:rFonts w:eastAsiaTheme="majorEastAsia" w:cstheme="majorBidi"/>
      <w:color w:val="365F91" w:themeColor="accent1" w:themeShade="BF"/>
      <w:sz w:val="40"/>
      <w:szCs w:val="32"/>
      <w:u w:val="single"/>
    </w:rPr>
  </w:style>
  <w:style w:type="paragraph" w:styleId="Titre2">
    <w:name w:val="heading 2"/>
    <w:basedOn w:val="Normal"/>
    <w:next w:val="Normal"/>
    <w:link w:val="Titre2Car"/>
    <w:uiPriority w:val="9"/>
    <w:unhideWhenUsed/>
    <w:qFormat/>
    <w:rsid w:val="00D56EBB"/>
    <w:pPr>
      <w:keepNext/>
      <w:keepLines/>
      <w:spacing w:before="40" w:after="0"/>
      <w:ind w:firstLine="567"/>
      <w:outlineLvl w:val="1"/>
    </w:pPr>
    <w:rPr>
      <w:rFonts w:eastAsiaTheme="majorEastAsia" w:cstheme="majorBidi"/>
      <w:color w:val="365F91" w:themeColor="accent1" w:themeShade="BF"/>
      <w:sz w:val="36"/>
      <w:szCs w:val="26"/>
      <w:u w:val="dotted"/>
    </w:rPr>
  </w:style>
  <w:style w:type="paragraph" w:styleId="Titre3">
    <w:name w:val="heading 3"/>
    <w:basedOn w:val="Normal"/>
    <w:next w:val="Normal"/>
    <w:link w:val="Titre3Car"/>
    <w:uiPriority w:val="9"/>
    <w:unhideWhenUsed/>
    <w:qFormat/>
    <w:rsid w:val="00A659BB"/>
    <w:pPr>
      <w:keepNext/>
      <w:keepLines/>
      <w:spacing w:before="40" w:after="0"/>
      <w:outlineLvl w:val="2"/>
    </w:pPr>
    <w:rPr>
      <w:rFonts w:eastAsiaTheme="majorEastAsia" w:cstheme="majorBidi"/>
      <w:color w:val="243F60" w:themeColor="accent1" w:themeShade="7F"/>
      <w:sz w:val="32"/>
      <w:szCs w:val="24"/>
      <w:u w:val="dash"/>
    </w:rPr>
  </w:style>
  <w:style w:type="paragraph" w:styleId="Titre4">
    <w:name w:val="heading 4"/>
    <w:basedOn w:val="Normal"/>
    <w:next w:val="Normal"/>
    <w:link w:val="Titre4Car"/>
    <w:uiPriority w:val="9"/>
    <w:unhideWhenUsed/>
    <w:qFormat/>
    <w:rsid w:val="00A659BB"/>
    <w:pPr>
      <w:keepNext/>
      <w:keepLines/>
      <w:spacing w:before="40" w:after="0"/>
      <w:ind w:firstLine="1701"/>
      <w:outlineLvl w:val="3"/>
    </w:pPr>
    <w:rPr>
      <w:rFonts w:eastAsiaTheme="majorEastAsia" w:cstheme="majorBidi"/>
      <w:iCs/>
      <w:color w:val="365F91" w:themeColor="accent1" w:themeShade="BF"/>
      <w:sz w:val="28"/>
      <w:u w:val="singl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3D88"/>
    <w:pPr>
      <w:ind w:left="720"/>
      <w:contextualSpacing/>
    </w:pPr>
  </w:style>
  <w:style w:type="character" w:customStyle="1" w:styleId="Titre1Car">
    <w:name w:val="Titre 1 Car"/>
    <w:basedOn w:val="Policepardfaut"/>
    <w:link w:val="Titre1"/>
    <w:uiPriority w:val="9"/>
    <w:rsid w:val="00D56EBB"/>
    <w:rPr>
      <w:rFonts w:eastAsiaTheme="majorEastAsia" w:cstheme="majorBidi"/>
      <w:color w:val="365F91" w:themeColor="accent1" w:themeShade="BF"/>
      <w:sz w:val="40"/>
      <w:szCs w:val="32"/>
      <w:u w:val="single"/>
    </w:rPr>
  </w:style>
  <w:style w:type="character" w:customStyle="1" w:styleId="Titre2Car">
    <w:name w:val="Titre 2 Car"/>
    <w:basedOn w:val="Policepardfaut"/>
    <w:link w:val="Titre2"/>
    <w:uiPriority w:val="9"/>
    <w:rsid w:val="00D56EBB"/>
    <w:rPr>
      <w:rFonts w:eastAsiaTheme="majorEastAsia" w:cstheme="majorBidi"/>
      <w:color w:val="365F91" w:themeColor="accent1" w:themeShade="BF"/>
      <w:sz w:val="36"/>
      <w:szCs w:val="26"/>
      <w:u w:val="dotted"/>
    </w:rPr>
  </w:style>
  <w:style w:type="paragraph" w:styleId="Sous-titre">
    <w:name w:val="Subtitle"/>
    <w:basedOn w:val="Normal"/>
    <w:next w:val="Normal"/>
    <w:link w:val="Sous-titreCar"/>
    <w:uiPriority w:val="11"/>
    <w:qFormat/>
    <w:rsid w:val="00D06F57"/>
    <w:pPr>
      <w:numPr>
        <w:ilvl w:val="1"/>
      </w:numPr>
      <w:spacing w:after="160"/>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D06F57"/>
    <w:rPr>
      <w:rFonts w:eastAsiaTheme="minorEastAsia"/>
      <w:color w:val="5A5A5A" w:themeColor="text1" w:themeTint="A5"/>
      <w:spacing w:val="15"/>
    </w:rPr>
  </w:style>
  <w:style w:type="paragraph" w:styleId="Titre">
    <w:name w:val="Title"/>
    <w:basedOn w:val="Normal"/>
    <w:next w:val="Normal"/>
    <w:link w:val="TitreCar"/>
    <w:uiPriority w:val="10"/>
    <w:qFormat/>
    <w:rsid w:val="00D56EBB"/>
    <w:pPr>
      <w:spacing w:after="0" w:line="240" w:lineRule="auto"/>
      <w:ind w:firstLine="0"/>
      <w:contextualSpacing/>
      <w:jc w:val="center"/>
    </w:pPr>
    <w:rPr>
      <w:rFonts w:eastAsiaTheme="majorEastAsia" w:cstheme="majorBidi"/>
      <w:spacing w:val="-10"/>
      <w:kern w:val="28"/>
      <w:sz w:val="72"/>
      <w:szCs w:val="56"/>
    </w:rPr>
  </w:style>
  <w:style w:type="character" w:customStyle="1" w:styleId="TitreCar">
    <w:name w:val="Titre Car"/>
    <w:basedOn w:val="Policepardfaut"/>
    <w:link w:val="Titre"/>
    <w:uiPriority w:val="10"/>
    <w:rsid w:val="00D56EBB"/>
    <w:rPr>
      <w:rFonts w:eastAsiaTheme="majorEastAsia" w:cstheme="majorBidi"/>
      <w:spacing w:val="-10"/>
      <w:kern w:val="28"/>
      <w:sz w:val="72"/>
      <w:szCs w:val="56"/>
    </w:rPr>
  </w:style>
  <w:style w:type="character" w:styleId="Lienhypertexte">
    <w:name w:val="Hyperlink"/>
    <w:basedOn w:val="Policepardfaut"/>
    <w:uiPriority w:val="99"/>
    <w:unhideWhenUsed/>
    <w:rsid w:val="001C0237"/>
    <w:rPr>
      <w:color w:val="0000FF" w:themeColor="hyperlink"/>
      <w:u w:val="single"/>
    </w:rPr>
  </w:style>
  <w:style w:type="paragraph" w:styleId="NormalWeb">
    <w:name w:val="Normal (Web)"/>
    <w:basedOn w:val="Normal"/>
    <w:uiPriority w:val="99"/>
    <w:semiHidden/>
    <w:unhideWhenUsed/>
    <w:rsid w:val="00AA08DA"/>
    <w:pPr>
      <w:spacing w:before="100" w:beforeAutospacing="1" w:after="100" w:afterAutospacing="1" w:line="240" w:lineRule="auto"/>
      <w:ind w:firstLine="0"/>
      <w:jc w:val="left"/>
    </w:pPr>
    <w:rPr>
      <w:rFonts w:ascii="Times New Roman" w:eastAsia="Times New Roman" w:hAnsi="Times New Roman" w:cs="Times New Roman"/>
      <w:szCs w:val="24"/>
      <w:lang w:eastAsia="fr-FR"/>
    </w:rPr>
  </w:style>
  <w:style w:type="character" w:customStyle="1" w:styleId="Titre3Car">
    <w:name w:val="Titre 3 Car"/>
    <w:basedOn w:val="Policepardfaut"/>
    <w:link w:val="Titre3"/>
    <w:uiPriority w:val="9"/>
    <w:rsid w:val="00A659BB"/>
    <w:rPr>
      <w:rFonts w:eastAsiaTheme="majorEastAsia" w:cstheme="majorBidi"/>
      <w:color w:val="243F60" w:themeColor="accent1" w:themeShade="7F"/>
      <w:sz w:val="32"/>
      <w:szCs w:val="24"/>
      <w:u w:val="dash"/>
    </w:rPr>
  </w:style>
  <w:style w:type="character" w:customStyle="1" w:styleId="lang-br">
    <w:name w:val="lang-br"/>
    <w:basedOn w:val="Policepardfaut"/>
    <w:rsid w:val="00A659BB"/>
  </w:style>
  <w:style w:type="character" w:customStyle="1" w:styleId="Titre4Car">
    <w:name w:val="Titre 4 Car"/>
    <w:basedOn w:val="Policepardfaut"/>
    <w:link w:val="Titre4"/>
    <w:uiPriority w:val="9"/>
    <w:rsid w:val="00A659BB"/>
    <w:rPr>
      <w:rFonts w:eastAsiaTheme="majorEastAsia" w:cstheme="majorBidi"/>
      <w:iCs/>
      <w:color w:val="365F91" w:themeColor="accent1" w:themeShade="BF"/>
      <w:sz w:val="28"/>
      <w:u w:val="single"/>
    </w:rPr>
  </w:style>
  <w:style w:type="paragraph" w:styleId="En-tte">
    <w:name w:val="header"/>
    <w:basedOn w:val="Normal"/>
    <w:link w:val="En-tteCar"/>
    <w:uiPriority w:val="99"/>
    <w:unhideWhenUsed/>
    <w:rsid w:val="00D23531"/>
    <w:pPr>
      <w:tabs>
        <w:tab w:val="center" w:pos="4536"/>
        <w:tab w:val="right" w:pos="9072"/>
      </w:tabs>
      <w:spacing w:after="0" w:line="240" w:lineRule="auto"/>
    </w:pPr>
  </w:style>
  <w:style w:type="character" w:customStyle="1" w:styleId="En-tteCar">
    <w:name w:val="En-tête Car"/>
    <w:basedOn w:val="Policepardfaut"/>
    <w:link w:val="En-tte"/>
    <w:uiPriority w:val="99"/>
    <w:rsid w:val="00D23531"/>
    <w:rPr>
      <w:sz w:val="24"/>
    </w:rPr>
  </w:style>
  <w:style w:type="paragraph" w:styleId="Pieddepage">
    <w:name w:val="footer"/>
    <w:basedOn w:val="Normal"/>
    <w:link w:val="PieddepageCar"/>
    <w:uiPriority w:val="99"/>
    <w:unhideWhenUsed/>
    <w:rsid w:val="00D235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353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017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layer.qobuz.com/#!/track/10265133" TargetMode="External"/><Relationship Id="rId13" Type="http://schemas.openxmlformats.org/officeDocument/2006/relationships/image" Target="media/image2.jpeg"/><Relationship Id="rId18" Type="http://schemas.openxmlformats.org/officeDocument/2006/relationships/image" Target="media/image6.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fr.wikipedia.org/wiki/Musique_bretonne" TargetMode="External"/><Relationship Id="rId12" Type="http://schemas.microsoft.com/office/2007/relationships/hdphoto" Target="media/hdphoto1.wdp"/><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hyperlink" Target="https://www.youtube.com/watch?v=k8-O1r-E13U#t=18"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fr.wikipedia.org/wiki/Tuilage_%28musique%29"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1128</Words>
  <Characters>6208</Characters>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2014-05-03T16:04:00Z</dcterms:created>
  <dcterms:modified xsi:type="dcterms:W3CDTF">2014-05-03T16:05:00Z</dcterms:modified>
</cp:coreProperties>
</file>