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BA5553" w:rsidRPr="00BA5553" w14:paraId="2F55DA34" w14:textId="77777777" w:rsidTr="00471C6E">
        <w:trPr>
          <w:trHeight w:val="564"/>
        </w:trPr>
        <w:tc>
          <w:tcPr>
            <w:tcW w:w="1101" w:type="dxa"/>
            <w:vAlign w:val="center"/>
          </w:tcPr>
          <w:p w14:paraId="332788C3" w14:textId="368F2CF0" w:rsidR="00BA5553" w:rsidRPr="00BA5553" w:rsidRDefault="00BA5553" w:rsidP="00BA555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</w:t>
            </w:r>
          </w:p>
        </w:tc>
        <w:tc>
          <w:tcPr>
            <w:tcW w:w="5953" w:type="dxa"/>
            <w:vAlign w:val="center"/>
          </w:tcPr>
          <w:p w14:paraId="0EB669C0" w14:textId="4628A7C0" w:rsidR="00BA5553" w:rsidRPr="00BA5553" w:rsidRDefault="00BA5553" w:rsidP="00BA5553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0703941D" w14:textId="6ED920A8" w:rsidR="00BA5553" w:rsidRPr="00BA5553" w:rsidRDefault="00BA5553" w:rsidP="00A54CC7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A54CC7">
              <w:rPr>
                <w:rFonts w:ascii="Arial Black" w:hAnsi="Arial Black"/>
              </w:rPr>
              <w:t>3</w:t>
            </w:r>
            <w:r w:rsidR="002767F9">
              <w:rPr>
                <w:rFonts w:ascii="Arial Black" w:hAnsi="Arial Black"/>
              </w:rPr>
              <w:t>a</w:t>
            </w:r>
          </w:p>
        </w:tc>
      </w:tr>
    </w:tbl>
    <w:p w14:paraId="0BA0C32D" w14:textId="32C76BBE" w:rsidR="00852906" w:rsidRPr="00BA5553" w:rsidRDefault="00852906" w:rsidP="00BA5553">
      <w:pPr>
        <w:pStyle w:val="TitreDeFeuille"/>
      </w:pPr>
      <w:r w:rsidRPr="00BA5553">
        <w:t xml:space="preserve">La musique </w:t>
      </w:r>
      <w:r w:rsidR="00A54CC7">
        <w:t>Celtique</w:t>
      </w:r>
      <w:r w:rsidRPr="00BA5553">
        <w:t>.</w:t>
      </w:r>
    </w:p>
    <w:p w14:paraId="6FF67EAE" w14:textId="7C8B4FE0" w:rsidR="00D06F9A" w:rsidRDefault="00A54CC7" w:rsidP="00121A29">
      <w:pPr>
        <w:tabs>
          <w:tab w:val="left" w:pos="1985"/>
        </w:tabs>
        <w:spacing w:line="312" w:lineRule="auto"/>
      </w:pPr>
      <w:r>
        <w:t xml:space="preserve">La musique Celtique est une musique qui fait penser à la musique </w:t>
      </w:r>
      <w:r w:rsidR="00A13BE2">
        <w:t>__________</w:t>
      </w:r>
      <w:r>
        <w:t> ! Cela n’est pas étonnant car la Bretagne est une région française qui fait partie des « régions musicales celtiques ». C’est une musique qui est maintenant très connue grâce à de nombreux festival</w:t>
      </w:r>
      <w:r w:rsidR="00A13BE2">
        <w:t>s</w:t>
      </w:r>
      <w:r>
        <w:t xml:space="preserve"> comme les </w:t>
      </w:r>
      <w:proofErr w:type="spellStart"/>
      <w:r>
        <w:t>Interceltiques</w:t>
      </w:r>
      <w:proofErr w:type="spellEnd"/>
      <w:r>
        <w:t xml:space="preserve"> de Lorient. </w:t>
      </w:r>
    </w:p>
    <w:p w14:paraId="7989B545" w14:textId="040C2250" w:rsidR="00A54CC7" w:rsidRDefault="00A54CC7" w:rsidP="00121A29">
      <w:pPr>
        <w:tabs>
          <w:tab w:val="left" w:pos="1985"/>
        </w:tabs>
        <w:spacing w:line="312" w:lineRule="auto"/>
      </w:pPr>
      <w:r>
        <w:t xml:space="preserve">Dans le premier </w:t>
      </w:r>
      <w:r w:rsidR="00A13BE2">
        <w:t>_________</w:t>
      </w:r>
      <w:r>
        <w:t xml:space="preserve">, nous avons pu entendre le groupe </w:t>
      </w:r>
      <w:proofErr w:type="spellStart"/>
      <w:r w:rsidRPr="00A13BE2">
        <w:rPr>
          <w:b/>
        </w:rPr>
        <w:t>Ampouilh</w:t>
      </w:r>
      <w:proofErr w:type="spellEnd"/>
      <w:r>
        <w:t xml:space="preserve"> qui est composé de 5 musiciens : un joueur de </w:t>
      </w:r>
      <w:r w:rsidR="00A13BE2">
        <w:t>__________</w:t>
      </w:r>
      <w:r>
        <w:t xml:space="preserve">, un </w:t>
      </w:r>
      <w:r w:rsidR="00A13BE2">
        <w:t>______________</w:t>
      </w:r>
      <w:r>
        <w:t xml:space="preserve">, un guitariste, un saxophoniste et un </w:t>
      </w:r>
      <w:r w:rsidR="00A13BE2">
        <w:t>_________</w:t>
      </w:r>
      <w:r>
        <w:t>. C’est une musique traditionnelle modernisée !</w:t>
      </w:r>
    </w:p>
    <w:p w14:paraId="56EEA374" w14:textId="2902BE8A" w:rsidR="00A54CC7" w:rsidRDefault="00A54CC7" w:rsidP="00121A29">
      <w:pPr>
        <w:tabs>
          <w:tab w:val="left" w:pos="1985"/>
        </w:tabs>
        <w:spacing w:line="312" w:lineRule="auto"/>
      </w:pPr>
      <w:r>
        <w:t xml:space="preserve">Le second morceau est joué par un joueur de </w:t>
      </w:r>
      <w:r w:rsidR="00A13BE2">
        <w:t>____________</w:t>
      </w:r>
      <w:r>
        <w:t xml:space="preserve"> gallois (Fred Morrison). Celui-ci est accompagné par des percussions (cercle de cymbalettes), une guitare et une basse. </w:t>
      </w:r>
    </w:p>
    <w:p w14:paraId="32F212A2" w14:textId="5EE22DDE" w:rsidR="00A54CC7" w:rsidRDefault="00A54CC7" w:rsidP="00121A29">
      <w:pPr>
        <w:tabs>
          <w:tab w:val="left" w:pos="1985"/>
        </w:tabs>
        <w:spacing w:line="312" w:lineRule="auto"/>
      </w:pPr>
      <w:r>
        <w:t xml:space="preserve">Toutes ces musiques sont plutôt </w:t>
      </w:r>
      <w:r w:rsidR="00A13BE2">
        <w:t>_________</w:t>
      </w:r>
      <w:r>
        <w:t>, régulières et appellent à danser ! Ce n’est pas fait pour rester assis !</w:t>
      </w:r>
    </w:p>
    <w:p w14:paraId="50CECEF7" w14:textId="77777777" w:rsidR="00471C6E" w:rsidRDefault="00471C6E" w:rsidP="00BA5553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430A3E" w14:paraId="72142A0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175BCB7C" w14:textId="6D041D78" w:rsidR="00430A3E" w:rsidRPr="009A25B2" w:rsidRDefault="00A13BE2" w:rsidP="00A13BE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bretonne</w:t>
            </w:r>
          </w:p>
        </w:tc>
        <w:tc>
          <w:tcPr>
            <w:tcW w:w="2246" w:type="dxa"/>
            <w:vAlign w:val="center"/>
          </w:tcPr>
          <w:p w14:paraId="379A0F17" w14:textId="4F5E8561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auvergnate</w:t>
            </w:r>
          </w:p>
        </w:tc>
        <w:tc>
          <w:tcPr>
            <w:tcW w:w="2246" w:type="dxa"/>
            <w:vAlign w:val="center"/>
          </w:tcPr>
          <w:p w14:paraId="2C41C44B" w14:textId="651959F7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morceau</w:t>
            </w:r>
          </w:p>
        </w:tc>
      </w:tr>
      <w:tr w:rsidR="00430A3E" w14:paraId="6E0EDDD2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0A9DB5B3" w14:textId="28B68855" w:rsidR="00430A3E" w:rsidRPr="009A25B2" w:rsidRDefault="00A13BE2" w:rsidP="00A13BE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bombarde</w:t>
            </w:r>
          </w:p>
        </w:tc>
        <w:tc>
          <w:tcPr>
            <w:tcW w:w="2246" w:type="dxa"/>
            <w:vAlign w:val="center"/>
          </w:tcPr>
          <w:p w14:paraId="5F505570" w14:textId="2FF59A6E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accordéoniste</w:t>
            </w:r>
          </w:p>
        </w:tc>
        <w:tc>
          <w:tcPr>
            <w:tcW w:w="2246" w:type="dxa"/>
            <w:vAlign w:val="center"/>
          </w:tcPr>
          <w:p w14:paraId="27EA997B" w14:textId="7C324639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batteur</w:t>
            </w:r>
          </w:p>
        </w:tc>
      </w:tr>
      <w:tr w:rsidR="00430A3E" w14:paraId="7068445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4B60AED5" w14:textId="0FF81638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Batterie</w:t>
            </w:r>
          </w:p>
        </w:tc>
        <w:tc>
          <w:tcPr>
            <w:tcW w:w="2246" w:type="dxa"/>
            <w:vAlign w:val="center"/>
          </w:tcPr>
          <w:p w14:paraId="572010CC" w14:textId="69547DDC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cornemuse</w:t>
            </w:r>
          </w:p>
        </w:tc>
        <w:tc>
          <w:tcPr>
            <w:tcW w:w="2246" w:type="dxa"/>
            <w:vAlign w:val="center"/>
          </w:tcPr>
          <w:p w14:paraId="04313FC6" w14:textId="3890A4EB" w:rsidR="00430A3E" w:rsidRPr="009A25B2" w:rsidRDefault="00A13BE2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rapides</w:t>
            </w:r>
          </w:p>
        </w:tc>
      </w:tr>
    </w:tbl>
    <w:p w14:paraId="1C5CABAF" w14:textId="77777777" w:rsidR="00430A3E" w:rsidRDefault="00430A3E" w:rsidP="00BA55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A13BE2" w:rsidRPr="00BA5553" w14:paraId="39C3A87B" w14:textId="77777777" w:rsidTr="00A94F46">
        <w:trPr>
          <w:trHeight w:val="564"/>
        </w:trPr>
        <w:tc>
          <w:tcPr>
            <w:tcW w:w="1101" w:type="dxa"/>
            <w:vAlign w:val="center"/>
          </w:tcPr>
          <w:p w14:paraId="2E2E57E0" w14:textId="77777777" w:rsidR="00A13BE2" w:rsidRPr="00BA5553" w:rsidRDefault="00A13BE2" w:rsidP="00A94F46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953" w:type="dxa"/>
            <w:vAlign w:val="center"/>
          </w:tcPr>
          <w:p w14:paraId="42EE053D" w14:textId="77777777" w:rsidR="00A13BE2" w:rsidRPr="00BA5553" w:rsidRDefault="00A13BE2" w:rsidP="00A94F46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404BDF55" w14:textId="77777777" w:rsidR="00A13BE2" w:rsidRPr="00BA5553" w:rsidRDefault="00A13BE2" w:rsidP="00A94F46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>
              <w:rPr>
                <w:rFonts w:ascii="Arial Black" w:hAnsi="Arial Black"/>
              </w:rPr>
              <w:t>3a</w:t>
            </w:r>
          </w:p>
        </w:tc>
      </w:tr>
    </w:tbl>
    <w:p w14:paraId="2223400A" w14:textId="77777777" w:rsidR="00A13BE2" w:rsidRPr="00BA5553" w:rsidRDefault="00A13BE2" w:rsidP="00A13BE2">
      <w:pPr>
        <w:pStyle w:val="TitreDeFeuille"/>
      </w:pPr>
      <w:r w:rsidRPr="00BA5553">
        <w:t xml:space="preserve">La musique </w:t>
      </w:r>
      <w:r>
        <w:t>Celtique</w:t>
      </w:r>
      <w:r w:rsidRPr="00BA5553">
        <w:t>.</w:t>
      </w:r>
    </w:p>
    <w:p w14:paraId="3D5C92CE" w14:textId="77777777" w:rsidR="00A13BE2" w:rsidRDefault="00A13BE2" w:rsidP="00121A29">
      <w:pPr>
        <w:tabs>
          <w:tab w:val="left" w:pos="1985"/>
        </w:tabs>
        <w:spacing w:line="312" w:lineRule="auto"/>
      </w:pPr>
      <w:r>
        <w:t xml:space="preserve">La musique Celtique est une musique qui fait penser à la musique __________ ! Cela n’est pas étonnant car la Bretagne est une région française qui fait partie des « régions musicales celtiques ». C’est une musique qui est maintenant très connue grâce à de nombreux festivals comme les </w:t>
      </w:r>
      <w:proofErr w:type="spellStart"/>
      <w:r>
        <w:t>Interceltiques</w:t>
      </w:r>
      <w:proofErr w:type="spellEnd"/>
      <w:r>
        <w:t xml:space="preserve"> de Lorient. </w:t>
      </w:r>
    </w:p>
    <w:p w14:paraId="2378B424" w14:textId="77777777" w:rsidR="00A13BE2" w:rsidRDefault="00A13BE2" w:rsidP="00121A29">
      <w:pPr>
        <w:tabs>
          <w:tab w:val="left" w:pos="1985"/>
        </w:tabs>
        <w:spacing w:line="312" w:lineRule="auto"/>
      </w:pPr>
      <w:r>
        <w:t xml:space="preserve">Dans le premier _________, nous avons pu entendre le groupe </w:t>
      </w:r>
      <w:proofErr w:type="spellStart"/>
      <w:r w:rsidRPr="00A13BE2">
        <w:rPr>
          <w:b/>
        </w:rPr>
        <w:t>Ampouilh</w:t>
      </w:r>
      <w:proofErr w:type="spellEnd"/>
      <w:r>
        <w:t xml:space="preserve"> qui est composé de 5 musiciens : un joueur de __________, un ______________, un guitariste, un saxophoniste et un _________. C’est une musique traditionnelle modernisée !</w:t>
      </w:r>
    </w:p>
    <w:p w14:paraId="68A3919B" w14:textId="77777777" w:rsidR="00A13BE2" w:rsidRDefault="00A13BE2" w:rsidP="00121A29">
      <w:pPr>
        <w:tabs>
          <w:tab w:val="left" w:pos="1985"/>
        </w:tabs>
        <w:spacing w:line="312" w:lineRule="auto"/>
      </w:pPr>
      <w:r>
        <w:t>Le second morceau est joué par un joueur de ____________ gallois (Fred Morrison). Celui-ci e</w:t>
      </w:r>
      <w:bookmarkStart w:id="0" w:name="_GoBack"/>
      <w:bookmarkEnd w:id="0"/>
      <w:r>
        <w:t xml:space="preserve">st accompagné par des percussions (cercle de cymbalettes), une guitare et une basse. </w:t>
      </w:r>
    </w:p>
    <w:p w14:paraId="6615E0EA" w14:textId="77777777" w:rsidR="00A13BE2" w:rsidRDefault="00A13BE2" w:rsidP="00121A29">
      <w:pPr>
        <w:tabs>
          <w:tab w:val="left" w:pos="1985"/>
        </w:tabs>
        <w:spacing w:line="312" w:lineRule="auto"/>
      </w:pPr>
      <w:r>
        <w:t>Toutes ces musiques sont plutôt _________, régulières et appellent à danser ! Ce n’est pas fait pour rester assis !</w:t>
      </w:r>
    </w:p>
    <w:p w14:paraId="706269A4" w14:textId="77777777" w:rsidR="00A13BE2" w:rsidRDefault="00A13BE2" w:rsidP="00A13BE2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A13BE2" w14:paraId="1ED0E769" w14:textId="77777777" w:rsidTr="00A94F46">
        <w:trPr>
          <w:trHeight w:val="397"/>
          <w:jc w:val="center"/>
        </w:trPr>
        <w:tc>
          <w:tcPr>
            <w:tcW w:w="2247" w:type="dxa"/>
            <w:vAlign w:val="center"/>
          </w:tcPr>
          <w:p w14:paraId="0A7BA35B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bretonne</w:t>
            </w:r>
          </w:p>
        </w:tc>
        <w:tc>
          <w:tcPr>
            <w:tcW w:w="2246" w:type="dxa"/>
            <w:vAlign w:val="center"/>
          </w:tcPr>
          <w:p w14:paraId="44368764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auvergnate</w:t>
            </w:r>
          </w:p>
        </w:tc>
        <w:tc>
          <w:tcPr>
            <w:tcW w:w="2246" w:type="dxa"/>
            <w:vAlign w:val="center"/>
          </w:tcPr>
          <w:p w14:paraId="7AF4DD0B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morceau</w:t>
            </w:r>
          </w:p>
        </w:tc>
      </w:tr>
      <w:tr w:rsidR="00A13BE2" w14:paraId="72F9EE3C" w14:textId="77777777" w:rsidTr="00A94F46">
        <w:trPr>
          <w:trHeight w:val="397"/>
          <w:jc w:val="center"/>
        </w:trPr>
        <w:tc>
          <w:tcPr>
            <w:tcW w:w="2247" w:type="dxa"/>
            <w:vAlign w:val="center"/>
          </w:tcPr>
          <w:p w14:paraId="4F4A56B9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bombarde</w:t>
            </w:r>
          </w:p>
        </w:tc>
        <w:tc>
          <w:tcPr>
            <w:tcW w:w="2246" w:type="dxa"/>
            <w:vAlign w:val="center"/>
          </w:tcPr>
          <w:p w14:paraId="71EDDE28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accordéoniste</w:t>
            </w:r>
          </w:p>
        </w:tc>
        <w:tc>
          <w:tcPr>
            <w:tcW w:w="2246" w:type="dxa"/>
            <w:vAlign w:val="center"/>
          </w:tcPr>
          <w:p w14:paraId="4D709466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batteur</w:t>
            </w:r>
          </w:p>
        </w:tc>
      </w:tr>
      <w:tr w:rsidR="00A13BE2" w14:paraId="5AF544B0" w14:textId="77777777" w:rsidTr="00A94F46">
        <w:trPr>
          <w:trHeight w:val="397"/>
          <w:jc w:val="center"/>
        </w:trPr>
        <w:tc>
          <w:tcPr>
            <w:tcW w:w="2247" w:type="dxa"/>
            <w:vAlign w:val="center"/>
          </w:tcPr>
          <w:p w14:paraId="79356430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Batterie</w:t>
            </w:r>
          </w:p>
        </w:tc>
        <w:tc>
          <w:tcPr>
            <w:tcW w:w="2246" w:type="dxa"/>
            <w:vAlign w:val="center"/>
          </w:tcPr>
          <w:p w14:paraId="105170F6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cornemuse</w:t>
            </w:r>
          </w:p>
        </w:tc>
        <w:tc>
          <w:tcPr>
            <w:tcW w:w="2246" w:type="dxa"/>
            <w:vAlign w:val="center"/>
          </w:tcPr>
          <w:p w14:paraId="1F675A05" w14:textId="77777777" w:rsidR="00A13BE2" w:rsidRPr="009A25B2" w:rsidRDefault="00A13BE2" w:rsidP="00A94F4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rapides</w:t>
            </w:r>
          </w:p>
        </w:tc>
      </w:tr>
    </w:tbl>
    <w:p w14:paraId="3E17B6D2" w14:textId="77777777" w:rsidR="00A13BE2" w:rsidRDefault="00A13BE2" w:rsidP="00BA55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9A25B2" w:rsidRPr="00BA5553" w14:paraId="487F870F" w14:textId="77777777" w:rsidTr="00A13BE2">
        <w:trPr>
          <w:trHeight w:val="564"/>
        </w:trPr>
        <w:tc>
          <w:tcPr>
            <w:tcW w:w="1219" w:type="dxa"/>
            <w:vAlign w:val="center"/>
          </w:tcPr>
          <w:p w14:paraId="603BCD81" w14:textId="77777777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90" w:type="dxa"/>
            <w:vAlign w:val="center"/>
          </w:tcPr>
          <w:p w14:paraId="7147C8BE" w14:textId="77777777" w:rsidR="009A25B2" w:rsidRPr="00BA5553" w:rsidRDefault="009A25B2" w:rsidP="00F5144E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657" w:type="dxa"/>
            <w:vAlign w:val="center"/>
          </w:tcPr>
          <w:p w14:paraId="69ED1D07" w14:textId="7CD5C6D0" w:rsidR="009A25B2" w:rsidRPr="00BA5553" w:rsidRDefault="009A25B2" w:rsidP="00A54CC7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A54CC7">
              <w:rPr>
                <w:rFonts w:ascii="Arial Black" w:hAnsi="Arial Black"/>
              </w:rPr>
              <w:t>3</w:t>
            </w:r>
            <w:r w:rsidR="002767F9">
              <w:rPr>
                <w:rFonts w:ascii="Arial Black" w:hAnsi="Arial Black"/>
              </w:rPr>
              <w:t>b</w:t>
            </w:r>
          </w:p>
        </w:tc>
      </w:tr>
    </w:tbl>
    <w:p w14:paraId="5F6D2B68" w14:textId="76466A84" w:rsidR="009A25B2" w:rsidRDefault="009A25B2" w:rsidP="009A25B2">
      <w:pPr>
        <w:pStyle w:val="TitreDeFeuille"/>
      </w:pPr>
      <w:r w:rsidRPr="00BA5553">
        <w:t>La m</w:t>
      </w:r>
      <w:r>
        <w:t xml:space="preserve">usique </w:t>
      </w:r>
      <w:r w:rsidR="00A13BE2">
        <w:t>Celtique</w:t>
      </w:r>
      <w:r>
        <w:t xml:space="preserve"> – </w:t>
      </w:r>
      <w:r w:rsidR="00A13BE2">
        <w:t>d</w:t>
      </w:r>
      <w:r>
        <w:t>es Instruments.</w:t>
      </w:r>
    </w:p>
    <w:p w14:paraId="6A3E621A" w14:textId="77777777" w:rsidR="00A13BE2" w:rsidRDefault="00A13BE2" w:rsidP="009A25B2">
      <w:pPr>
        <w:pStyle w:val="TitreDeFeuille"/>
      </w:pPr>
    </w:p>
    <w:p w14:paraId="17D1112B" w14:textId="268A9EC2" w:rsidR="00A13BE2" w:rsidRDefault="00A13BE2" w:rsidP="00A13BE2">
      <w:r>
        <w:t xml:space="preserve">Nous retrouvons des instruments classique ou déjà découvert comme la bombarde et l’accordéon. </w:t>
      </w:r>
    </w:p>
    <w:p w14:paraId="1F446168" w14:textId="707DACFC" w:rsidR="001F0C94" w:rsidRDefault="00A13BE2" w:rsidP="001F0C94">
      <w:pPr>
        <w:ind w:firstLine="0"/>
      </w:pPr>
      <w:r>
        <w:rPr>
          <w:noProof/>
          <w:lang w:eastAsia="fr-FR"/>
        </w:rPr>
        <w:drawing>
          <wp:inline distT="0" distB="0" distL="0" distR="0" wp14:anchorId="21DEEB25" wp14:editId="7A418F1B">
            <wp:extent cx="2546078" cy="540000"/>
            <wp:effectExtent l="0" t="0" r="6985" b="0"/>
            <wp:docPr id="1" name="Image 1" descr="http://1.bp.blogspot.com/-NBKdvK2KmOk/UC9fQbvl11I/AAAAAAAAFU8/4OcmZAIvsDI/s1600/176px-Bombarde_chroma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BKdvK2KmOk/UC9fQbvl11I/AAAAAAAAFU8/4OcmZAIvsDI/s1600/176px-Bombarde_chromatiqu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58" b="14387"/>
                    <a:stretch/>
                  </pic:blipFill>
                  <pic:spPr bwMode="auto">
                    <a:xfrm>
                      <a:off x="0" y="0"/>
                      <a:ext cx="254607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F0C94">
        <w:t xml:space="preserve"> </w:t>
      </w:r>
      <w:r w:rsidR="001F0C94">
        <w:rPr>
          <w:noProof/>
          <w:lang w:eastAsia="fr-FR"/>
        </w:rPr>
        <w:drawing>
          <wp:inline distT="0" distB="0" distL="0" distR="0" wp14:anchorId="20622C1F" wp14:editId="71435C61">
            <wp:extent cx="1924050" cy="1562100"/>
            <wp:effectExtent l="0" t="0" r="0" b="0"/>
            <wp:docPr id="2" name="Image 2" descr="http://geo.culture-en-limousin.fr/IMG/jpg/Accordeon_Chromatique_Maugein_Freres_-_Modele_Super_P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o.culture-en-limousin.fr/IMG/jpg/Accordeon_Chromatique_Maugein_Freres_-_Modele_Super_Par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82" t="6351" r="7539" b="6839"/>
                    <a:stretch/>
                  </pic:blipFill>
                  <pic:spPr bwMode="auto">
                    <a:xfrm>
                      <a:off x="0" y="0"/>
                      <a:ext cx="1924624" cy="156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C44A2C" w14:textId="4BA1FFAE" w:rsidR="001F0C94" w:rsidRPr="001F0C94" w:rsidRDefault="001F0C94" w:rsidP="001F0C94">
      <w:pPr>
        <w:spacing w:after="0" w:line="240" w:lineRule="auto"/>
        <w:rPr>
          <w:sz w:val="22"/>
        </w:rPr>
      </w:pPr>
      <w:r w:rsidRPr="001F0C94">
        <w:rPr>
          <w:i/>
          <w:sz w:val="22"/>
          <w:u w:val="single"/>
        </w:rPr>
        <w:t>Exemple d’une bombarde</w:t>
      </w:r>
      <w:r w:rsidRPr="001F0C94">
        <w:rPr>
          <w:sz w:val="22"/>
        </w:rPr>
        <w:tab/>
      </w:r>
      <w:r w:rsidRPr="001F0C94">
        <w:rPr>
          <w:sz w:val="22"/>
        </w:rPr>
        <w:tab/>
      </w:r>
      <w:r w:rsidRPr="001F0C94">
        <w:rPr>
          <w:i/>
          <w:sz w:val="22"/>
          <w:u w:val="single"/>
        </w:rPr>
        <w:t>Accordéon chromatique</w:t>
      </w:r>
    </w:p>
    <w:p w14:paraId="6444ED51" w14:textId="095E62F6" w:rsidR="00A13BE2" w:rsidRPr="001F0C94" w:rsidRDefault="001F0C94" w:rsidP="001F0C94">
      <w:pPr>
        <w:spacing w:after="0" w:line="240" w:lineRule="auto"/>
        <w:rPr>
          <w:i/>
          <w:sz w:val="22"/>
          <w:u w:val="single"/>
        </w:rPr>
      </w:pPr>
      <w:r w:rsidRPr="001F0C94">
        <w:rPr>
          <w:sz w:val="22"/>
        </w:rPr>
        <w:t xml:space="preserve"> </w:t>
      </w:r>
      <w:proofErr w:type="gramStart"/>
      <w:r w:rsidRPr="001F0C94">
        <w:rPr>
          <w:i/>
          <w:sz w:val="22"/>
          <w:u w:val="single"/>
        </w:rPr>
        <w:t>avec</w:t>
      </w:r>
      <w:proofErr w:type="gramEnd"/>
      <w:r w:rsidRPr="001F0C94">
        <w:rPr>
          <w:i/>
          <w:sz w:val="22"/>
          <w:u w:val="single"/>
        </w:rPr>
        <w:t xml:space="preserve"> son anche double. </w:t>
      </w:r>
    </w:p>
    <w:p w14:paraId="1A3094AC" w14:textId="77777777" w:rsidR="001F0C94" w:rsidRDefault="001F0C94" w:rsidP="00A13BE2"/>
    <w:p w14:paraId="4849C546" w14:textId="03F531B2" w:rsidR="001F0C94" w:rsidRDefault="001F0C94" w:rsidP="00A13BE2">
      <w:r>
        <w:t>Nous avons découvert la cornemuse, instrument qui a inspiré le biniou (Bretagne) et la cabrette (Auvergne)</w:t>
      </w:r>
    </w:p>
    <w:p w14:paraId="18ACBD3E" w14:textId="1B6B6004" w:rsidR="001F0C94" w:rsidRDefault="001F0C94" w:rsidP="00A13BE2">
      <w:pPr>
        <w:rPr>
          <w:i/>
          <w:sz w:val="22"/>
          <w:u w:val="single"/>
        </w:rPr>
      </w:pPr>
      <w:r>
        <w:rPr>
          <w:noProof/>
          <w:lang w:eastAsia="fr-FR"/>
        </w:rPr>
        <w:drawing>
          <wp:inline distT="0" distB="0" distL="0" distR="0" wp14:anchorId="1AEC3091" wp14:editId="20E319C2">
            <wp:extent cx="1708031" cy="1638300"/>
            <wp:effectExtent l="0" t="0" r="6985" b="0"/>
            <wp:docPr id="4" name="Image 4" descr="http://augrenierdantan.a.u.pic.centerblog.net/o/715fc4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ugrenierdantan.a.u.pic.centerblog.net/o/715fc4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8" t="4314" r="1663" b="4583"/>
                    <a:stretch/>
                  </pic:blipFill>
                  <pic:spPr bwMode="auto">
                    <a:xfrm>
                      <a:off x="0" y="0"/>
                      <a:ext cx="1709633" cy="163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Pr="001F0C94">
        <w:rPr>
          <w:i/>
          <w:sz w:val="22"/>
          <w:u w:val="single"/>
        </w:rPr>
        <w:t>Cornemuse (galloise)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1F0C94" w:rsidRPr="00BA5553" w14:paraId="2892D992" w14:textId="77777777" w:rsidTr="00A94F46">
        <w:trPr>
          <w:trHeight w:val="564"/>
        </w:trPr>
        <w:tc>
          <w:tcPr>
            <w:tcW w:w="1219" w:type="dxa"/>
            <w:vAlign w:val="center"/>
          </w:tcPr>
          <w:p w14:paraId="76E100B9" w14:textId="77777777" w:rsidR="001F0C94" w:rsidRPr="00BA5553" w:rsidRDefault="001F0C94" w:rsidP="00A94F46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90" w:type="dxa"/>
            <w:vAlign w:val="center"/>
          </w:tcPr>
          <w:p w14:paraId="30E5B272" w14:textId="77777777" w:rsidR="001F0C94" w:rsidRPr="00BA5553" w:rsidRDefault="001F0C94" w:rsidP="00A94F46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657" w:type="dxa"/>
            <w:vAlign w:val="center"/>
          </w:tcPr>
          <w:p w14:paraId="76FB7A61" w14:textId="77777777" w:rsidR="001F0C94" w:rsidRPr="00BA5553" w:rsidRDefault="001F0C94" w:rsidP="00A94F46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>
              <w:rPr>
                <w:rFonts w:ascii="Arial Black" w:hAnsi="Arial Black"/>
              </w:rPr>
              <w:t>3b</w:t>
            </w:r>
          </w:p>
        </w:tc>
      </w:tr>
    </w:tbl>
    <w:p w14:paraId="24B1731C" w14:textId="77777777" w:rsidR="001F0C94" w:rsidRDefault="001F0C94" w:rsidP="001F0C94">
      <w:pPr>
        <w:pStyle w:val="TitreDeFeuille"/>
      </w:pPr>
      <w:r w:rsidRPr="00BA5553">
        <w:t>La m</w:t>
      </w:r>
      <w:r>
        <w:t>usique Celtique – des Instruments.</w:t>
      </w:r>
    </w:p>
    <w:p w14:paraId="4699AE12" w14:textId="77777777" w:rsidR="001F0C94" w:rsidRDefault="001F0C94" w:rsidP="001F0C94">
      <w:pPr>
        <w:pStyle w:val="TitreDeFeuille"/>
      </w:pPr>
    </w:p>
    <w:p w14:paraId="10B7CB86" w14:textId="77777777" w:rsidR="001F0C94" w:rsidRDefault="001F0C94" w:rsidP="001F0C94">
      <w:r>
        <w:t xml:space="preserve">Nous retrouvons des instruments classique ou déjà découvert comme la bombarde et l’accordéon. </w:t>
      </w:r>
    </w:p>
    <w:p w14:paraId="76078521" w14:textId="77777777" w:rsidR="001F0C94" w:rsidRDefault="001F0C94" w:rsidP="001F0C94">
      <w:pPr>
        <w:ind w:firstLine="0"/>
      </w:pPr>
      <w:r>
        <w:rPr>
          <w:noProof/>
          <w:lang w:eastAsia="fr-FR"/>
        </w:rPr>
        <w:drawing>
          <wp:inline distT="0" distB="0" distL="0" distR="0" wp14:anchorId="739B2E4B" wp14:editId="234BEB6F">
            <wp:extent cx="2546078" cy="540000"/>
            <wp:effectExtent l="0" t="0" r="6985" b="0"/>
            <wp:docPr id="5" name="Image 5" descr="http://1.bp.blogspot.com/-NBKdvK2KmOk/UC9fQbvl11I/AAAAAAAAFU8/4OcmZAIvsDI/s1600/176px-Bombarde_chroma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BKdvK2KmOk/UC9fQbvl11I/AAAAAAAAFU8/4OcmZAIvsDI/s1600/176px-Bombarde_chromatiqu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58" b="14387"/>
                    <a:stretch/>
                  </pic:blipFill>
                  <pic:spPr bwMode="auto">
                    <a:xfrm>
                      <a:off x="0" y="0"/>
                      <a:ext cx="254607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3293C24A" wp14:editId="699156DD">
            <wp:extent cx="1924050" cy="1562100"/>
            <wp:effectExtent l="0" t="0" r="0" b="0"/>
            <wp:docPr id="6" name="Image 6" descr="http://geo.culture-en-limousin.fr/IMG/jpg/Accordeon_Chromatique_Maugein_Freres_-_Modele_Super_P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o.culture-en-limousin.fr/IMG/jpg/Accordeon_Chromatique_Maugein_Freres_-_Modele_Super_Par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82" t="6351" r="7539" b="6839"/>
                    <a:stretch/>
                  </pic:blipFill>
                  <pic:spPr bwMode="auto">
                    <a:xfrm>
                      <a:off x="0" y="0"/>
                      <a:ext cx="1924624" cy="156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8B3EB3" w14:textId="77777777" w:rsidR="001F0C94" w:rsidRPr="001F0C94" w:rsidRDefault="001F0C94" w:rsidP="001F0C94">
      <w:pPr>
        <w:spacing w:after="0" w:line="240" w:lineRule="auto"/>
        <w:rPr>
          <w:sz w:val="22"/>
        </w:rPr>
      </w:pPr>
      <w:r w:rsidRPr="001F0C94">
        <w:rPr>
          <w:i/>
          <w:sz w:val="22"/>
          <w:u w:val="single"/>
        </w:rPr>
        <w:t>Exemple d’une bombarde</w:t>
      </w:r>
      <w:r w:rsidRPr="001F0C94">
        <w:rPr>
          <w:sz w:val="22"/>
        </w:rPr>
        <w:tab/>
      </w:r>
      <w:r w:rsidRPr="001F0C94">
        <w:rPr>
          <w:sz w:val="22"/>
        </w:rPr>
        <w:tab/>
      </w:r>
      <w:r w:rsidRPr="001F0C94">
        <w:rPr>
          <w:i/>
          <w:sz w:val="22"/>
          <w:u w:val="single"/>
        </w:rPr>
        <w:t>Accordéon chromatique</w:t>
      </w:r>
    </w:p>
    <w:p w14:paraId="0DF1084F" w14:textId="77777777" w:rsidR="001F0C94" w:rsidRPr="001F0C94" w:rsidRDefault="001F0C94" w:rsidP="001F0C94">
      <w:pPr>
        <w:spacing w:after="0" w:line="240" w:lineRule="auto"/>
        <w:rPr>
          <w:i/>
          <w:sz w:val="22"/>
          <w:u w:val="single"/>
        </w:rPr>
      </w:pPr>
      <w:r w:rsidRPr="001F0C94">
        <w:rPr>
          <w:sz w:val="22"/>
        </w:rPr>
        <w:t xml:space="preserve"> </w:t>
      </w:r>
      <w:proofErr w:type="gramStart"/>
      <w:r w:rsidRPr="001F0C94">
        <w:rPr>
          <w:i/>
          <w:sz w:val="22"/>
          <w:u w:val="single"/>
        </w:rPr>
        <w:t>avec</w:t>
      </w:r>
      <w:proofErr w:type="gramEnd"/>
      <w:r w:rsidRPr="001F0C94">
        <w:rPr>
          <w:i/>
          <w:sz w:val="22"/>
          <w:u w:val="single"/>
        </w:rPr>
        <w:t xml:space="preserve"> son anche double. </w:t>
      </w:r>
    </w:p>
    <w:p w14:paraId="72D889C6" w14:textId="77777777" w:rsidR="001F0C94" w:rsidRDefault="001F0C94" w:rsidP="001F0C94"/>
    <w:p w14:paraId="782A7147" w14:textId="77777777" w:rsidR="001F0C94" w:rsidRDefault="001F0C94" w:rsidP="001F0C94">
      <w:r>
        <w:t>Nous avons découvert la cornemuse, instrument qui a inspiré le biniou (Bretagne) et la cabrette (Auvergne)</w:t>
      </w:r>
    </w:p>
    <w:p w14:paraId="0F48B6D8" w14:textId="77777777" w:rsidR="001F0C94" w:rsidRDefault="001F0C94" w:rsidP="001F0C94">
      <w:r>
        <w:rPr>
          <w:noProof/>
          <w:lang w:eastAsia="fr-FR"/>
        </w:rPr>
        <w:drawing>
          <wp:inline distT="0" distB="0" distL="0" distR="0" wp14:anchorId="07BE4F27" wp14:editId="2AEF501B">
            <wp:extent cx="1708031" cy="1638300"/>
            <wp:effectExtent l="0" t="0" r="6985" b="0"/>
            <wp:docPr id="7" name="Image 7" descr="http://augrenierdantan.a.u.pic.centerblog.net/o/715fc4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ugrenierdantan.a.u.pic.centerblog.net/o/715fc4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8" t="4314" r="1663" b="4583"/>
                    <a:stretch/>
                  </pic:blipFill>
                  <pic:spPr bwMode="auto">
                    <a:xfrm>
                      <a:off x="0" y="0"/>
                      <a:ext cx="1709633" cy="163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Pr="001F0C94">
        <w:rPr>
          <w:i/>
          <w:sz w:val="22"/>
          <w:u w:val="single"/>
        </w:rPr>
        <w:t>Cornemuse (galloise)</w:t>
      </w:r>
    </w:p>
    <w:sectPr w:rsidR="001F0C94" w:rsidSect="00BA15EA">
      <w:footerReference w:type="default" r:id="rId10"/>
      <w:pgSz w:w="16838" w:h="11906" w:orient="landscape"/>
      <w:pgMar w:top="567" w:right="567" w:bottom="567" w:left="567" w:header="283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7C454" w14:textId="77777777" w:rsidR="00BA15EA" w:rsidRDefault="00BA15EA" w:rsidP="00BA15EA">
      <w:pPr>
        <w:spacing w:after="0" w:line="240" w:lineRule="auto"/>
      </w:pPr>
      <w:r>
        <w:separator/>
      </w:r>
    </w:p>
  </w:endnote>
  <w:endnote w:type="continuationSeparator" w:id="0">
    <w:p w14:paraId="0CD87103" w14:textId="77777777" w:rsidR="00BA15EA" w:rsidRDefault="00BA15EA" w:rsidP="00BA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7E1BF" w14:textId="484BFF3D" w:rsidR="00BA15EA" w:rsidRDefault="00BA15EA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963CD" w14:textId="77777777" w:rsidR="00BA15EA" w:rsidRDefault="00BA15EA" w:rsidP="00BA15EA">
      <w:pPr>
        <w:spacing w:after="0" w:line="240" w:lineRule="auto"/>
      </w:pPr>
      <w:r>
        <w:separator/>
      </w:r>
    </w:p>
  </w:footnote>
  <w:footnote w:type="continuationSeparator" w:id="0">
    <w:p w14:paraId="65D55A91" w14:textId="77777777" w:rsidR="00BA15EA" w:rsidRDefault="00BA15EA" w:rsidP="00BA1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06"/>
    <w:rsid w:val="00072498"/>
    <w:rsid w:val="00121A29"/>
    <w:rsid w:val="001F0C94"/>
    <w:rsid w:val="00240316"/>
    <w:rsid w:val="002767F9"/>
    <w:rsid w:val="00430A3E"/>
    <w:rsid w:val="00471C6E"/>
    <w:rsid w:val="004B5B8E"/>
    <w:rsid w:val="00650F43"/>
    <w:rsid w:val="00784B06"/>
    <w:rsid w:val="007B5957"/>
    <w:rsid w:val="00852906"/>
    <w:rsid w:val="00877A49"/>
    <w:rsid w:val="009A25B2"/>
    <w:rsid w:val="00A13BE2"/>
    <w:rsid w:val="00A1733E"/>
    <w:rsid w:val="00A54CC7"/>
    <w:rsid w:val="00BA15EA"/>
    <w:rsid w:val="00BA5553"/>
    <w:rsid w:val="00D06F9A"/>
    <w:rsid w:val="00E70B97"/>
    <w:rsid w:val="00FD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91B6"/>
  <w15:docId w15:val="{C624EF18-8825-46A6-B8A9-87AA2661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5B2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A5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BA5553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BA5553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2767F9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BA5553"/>
    <w:rPr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5B8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A1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15EA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BA1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15E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2353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2014-05-21T13:20:00Z</cp:lastPrinted>
  <dcterms:created xsi:type="dcterms:W3CDTF">2014-05-21T13:20:00Z</dcterms:created>
  <dcterms:modified xsi:type="dcterms:W3CDTF">2014-05-21T13:20:00Z</dcterms:modified>
</cp:coreProperties>
</file>