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1219"/>
        <w:gridCol w:w="5612"/>
        <w:gridCol w:w="657"/>
      </w:tblGrid>
      <w:tr w:rsidR="00BA5553" w:rsidRPr="00BA5553" w14:paraId="2F55DA34" w14:textId="77777777" w:rsidTr="00471C6E">
        <w:trPr>
          <w:trHeight w:val="564"/>
        </w:trPr>
        <w:tc>
          <w:tcPr>
            <w:tcW w:w="1101" w:type="dxa"/>
            <w:vAlign w:val="center"/>
          </w:tcPr>
          <w:p w14:paraId="332788C3" w14:textId="368F2CF0" w:rsidR="00BA5553" w:rsidRPr="00BA5553" w:rsidRDefault="00BA5553" w:rsidP="00BA5553">
            <w:pPr>
              <w:pStyle w:val="tableauhaut"/>
              <w:rPr>
                <w:rFonts w:ascii="Arial Black" w:hAnsi="Arial Black"/>
              </w:rPr>
            </w:pPr>
            <w:r w:rsidRPr="00BA5553">
              <w:rPr>
                <w:rFonts w:ascii="Arial Black" w:hAnsi="Arial Black"/>
              </w:rPr>
              <w:t>Musique</w:t>
            </w:r>
          </w:p>
        </w:tc>
        <w:tc>
          <w:tcPr>
            <w:tcW w:w="5953" w:type="dxa"/>
            <w:vAlign w:val="center"/>
          </w:tcPr>
          <w:p w14:paraId="0EB669C0" w14:textId="4628A7C0" w:rsidR="00BA5553" w:rsidRPr="00BA5553" w:rsidRDefault="00BA5553" w:rsidP="00BA5553">
            <w:pPr>
              <w:pStyle w:val="tableauhaut"/>
              <w:jc w:val="center"/>
              <w:rPr>
                <w:rFonts w:ascii="Arial Black" w:hAnsi="Arial Black"/>
              </w:rPr>
            </w:pPr>
            <w:r w:rsidRPr="00BA5553">
              <w:rPr>
                <w:rFonts w:ascii="Arial Black" w:hAnsi="Arial Black"/>
              </w:rPr>
              <w:t>Musique traditionnelle d’Europe</w:t>
            </w:r>
          </w:p>
        </w:tc>
        <w:tc>
          <w:tcPr>
            <w:tcW w:w="584" w:type="dxa"/>
            <w:vAlign w:val="center"/>
          </w:tcPr>
          <w:p w14:paraId="0703941D" w14:textId="1F127A2D" w:rsidR="00BA5553" w:rsidRPr="00BA5553" w:rsidRDefault="00BA5553" w:rsidP="00ED0970">
            <w:pPr>
              <w:pStyle w:val="tableauhaut"/>
              <w:rPr>
                <w:rFonts w:ascii="Arial Black" w:hAnsi="Arial Black"/>
              </w:rPr>
            </w:pPr>
            <w:r w:rsidRPr="00BA5553">
              <w:rPr>
                <w:rFonts w:ascii="Arial Black" w:hAnsi="Arial Black"/>
              </w:rPr>
              <w:t>0</w:t>
            </w:r>
            <w:r w:rsidR="00ED0970">
              <w:rPr>
                <w:rFonts w:ascii="Arial Black" w:hAnsi="Arial Black"/>
              </w:rPr>
              <w:t>5</w:t>
            </w:r>
            <w:r w:rsidR="002767F9">
              <w:rPr>
                <w:rFonts w:ascii="Arial Black" w:hAnsi="Arial Black"/>
              </w:rPr>
              <w:t>a</w:t>
            </w:r>
          </w:p>
        </w:tc>
      </w:tr>
    </w:tbl>
    <w:p w14:paraId="0BA0C32D" w14:textId="719BE51B" w:rsidR="00852906" w:rsidRPr="00BA5553" w:rsidRDefault="00ED0970" w:rsidP="00BA5553">
      <w:pPr>
        <w:pStyle w:val="TitreDeFeuille"/>
      </w:pPr>
      <w:r>
        <w:t>Des musiques Scandinaves</w:t>
      </w:r>
      <w:r w:rsidR="006C22F3">
        <w:t>.</w:t>
      </w:r>
    </w:p>
    <w:p w14:paraId="074B3B6D" w14:textId="6A153901" w:rsidR="006C22F3" w:rsidRDefault="00ED0970" w:rsidP="0094734F">
      <w:pPr>
        <w:pBdr>
          <w:bottom w:val="single" w:sz="12" w:space="1" w:color="auto"/>
        </w:pBdr>
        <w:rPr>
          <w:bCs/>
        </w:rPr>
      </w:pPr>
      <w:r>
        <w:rPr>
          <w:bCs/>
        </w:rPr>
        <w:t>Aujourd’hui nous n’entendons pas de style particulier mais nous découvrons des sonorités originales qui arrivent de Scandinavie (Suède et Norvège). Le premier morceau est une « </w:t>
      </w:r>
      <w:r w:rsidR="0050501F">
        <w:rPr>
          <w:bCs/>
        </w:rPr>
        <w:t>______</w:t>
      </w:r>
      <w:r>
        <w:rPr>
          <w:bCs/>
        </w:rPr>
        <w:t> », une musique de danse</w:t>
      </w:r>
      <w:r w:rsidR="00A57D15">
        <w:rPr>
          <w:bCs/>
        </w:rPr>
        <w:t xml:space="preserve"> qui vient de Norvège. Elle est jouée par un seul instrument : la </w:t>
      </w:r>
      <w:r w:rsidR="0050501F">
        <w:rPr>
          <w:b/>
          <w:bCs/>
        </w:rPr>
        <w:t>____________</w:t>
      </w:r>
      <w:r w:rsidR="00A57D15">
        <w:rPr>
          <w:bCs/>
        </w:rPr>
        <w:t xml:space="preserve">. C’est une musique assez rapide et dont les </w:t>
      </w:r>
      <w:r w:rsidR="0050501F">
        <w:rPr>
          <w:bCs/>
        </w:rPr>
        <w:t>________</w:t>
      </w:r>
      <w:r w:rsidR="00A57D15">
        <w:rPr>
          <w:bCs/>
        </w:rPr>
        <w:t xml:space="preserve"> sont plutôt faibles. </w:t>
      </w:r>
    </w:p>
    <w:p w14:paraId="69040087" w14:textId="77777777" w:rsidR="0050501F" w:rsidRDefault="00A57D15" w:rsidP="0050501F">
      <w:pPr>
        <w:pBdr>
          <w:bottom w:val="single" w:sz="12" w:space="1" w:color="auto"/>
        </w:pBdr>
        <w:rPr>
          <w:iCs/>
        </w:rPr>
      </w:pPr>
      <w:r>
        <w:rPr>
          <w:bCs/>
        </w:rPr>
        <w:t xml:space="preserve">Le deuxième morceau est une musique de </w:t>
      </w:r>
      <w:r w:rsidR="0050501F">
        <w:rPr>
          <w:bCs/>
        </w:rPr>
        <w:t>______</w:t>
      </w:r>
      <w:r>
        <w:rPr>
          <w:bCs/>
        </w:rPr>
        <w:t xml:space="preserve">, le </w:t>
      </w:r>
      <w:r>
        <w:rPr>
          <w:i/>
          <w:iCs/>
        </w:rPr>
        <w:t>slåtter</w:t>
      </w:r>
      <w:r>
        <w:rPr>
          <w:i/>
          <w:iCs/>
        </w:rPr>
        <w:t xml:space="preserve">. </w:t>
      </w:r>
      <w:r w:rsidRPr="00A57D15">
        <w:rPr>
          <w:iCs/>
        </w:rPr>
        <w:t xml:space="preserve">Ici, ce sont trois </w:t>
      </w:r>
      <w:r w:rsidRPr="00A57D15">
        <w:rPr>
          <w:b/>
          <w:iCs/>
        </w:rPr>
        <w:t>violons</w:t>
      </w:r>
      <w:r>
        <w:rPr>
          <w:iCs/>
        </w:rPr>
        <w:t xml:space="preserve"> </w:t>
      </w:r>
      <w:r w:rsidRPr="00A57D15">
        <w:rPr>
          <w:b/>
          <w:iCs/>
        </w:rPr>
        <w:t>hardanger</w:t>
      </w:r>
      <w:r>
        <w:rPr>
          <w:iCs/>
        </w:rPr>
        <w:t xml:space="preserve"> qui jouent cette musique. Le </w:t>
      </w:r>
      <w:r w:rsidR="0050501F">
        <w:rPr>
          <w:iCs/>
        </w:rPr>
        <w:t>______</w:t>
      </w:r>
      <w:r>
        <w:rPr>
          <w:iCs/>
        </w:rPr>
        <w:t xml:space="preserve"> est plutôt lent au départ mais s’accélère. L’intensité sonore est variable, de faible à forte. </w:t>
      </w:r>
    </w:p>
    <w:p w14:paraId="1FBFCC26" w14:textId="6A836086" w:rsidR="00A57D15" w:rsidRPr="00A57D15" w:rsidRDefault="00A57D15" w:rsidP="0050501F">
      <w:pPr>
        <w:pBdr>
          <w:bottom w:val="single" w:sz="12" w:space="1" w:color="auto"/>
        </w:pBdr>
      </w:pPr>
      <w:r>
        <w:rPr>
          <w:iCs/>
        </w:rPr>
        <w:t xml:space="preserve">Le troisième morceau est la musique </w:t>
      </w:r>
      <w:r w:rsidR="0050501F">
        <w:rPr>
          <w:iCs/>
        </w:rPr>
        <w:t>________</w:t>
      </w:r>
      <w:r>
        <w:rPr>
          <w:iCs/>
        </w:rPr>
        <w:t xml:space="preserve">, ce que l’on appelle de la musique classique souvent. </w:t>
      </w:r>
      <w:r w:rsidR="0050501F">
        <w:rPr>
          <w:iCs/>
        </w:rPr>
        <w:t xml:space="preserve">C’est un extrait d’un morceau du ____________ Norvégien Edvar Grieg. Il est joué par un ______________ symphonique. </w:t>
      </w:r>
      <w:r w:rsidR="0050501F">
        <w:rPr>
          <w:szCs w:val="24"/>
        </w:rPr>
        <w:t xml:space="preserve">Le rythme est lent, tout comme le tempo. Les nuances montrent des crescendo et decrescendo allant de pianissimo à fortissimo. </w:t>
      </w:r>
    </w:p>
    <w:p w14:paraId="06C12CFD" w14:textId="77777777" w:rsidR="006C22F3" w:rsidRDefault="006C22F3" w:rsidP="00BA5553">
      <w:pPr>
        <w:pBdr>
          <w:bottom w:val="single" w:sz="12" w:space="1" w:color="auto"/>
        </w:pBdr>
        <w:rPr>
          <w:bCs/>
        </w:rPr>
      </w:pPr>
    </w:p>
    <w:tbl>
      <w:tblPr>
        <w:tblStyle w:val="Grilledutableau"/>
        <w:tblW w:w="5000" w:type="pct"/>
        <w:jc w:val="center"/>
        <w:tblLook w:val="04A0" w:firstRow="1" w:lastRow="0" w:firstColumn="1" w:lastColumn="0" w:noHBand="0" w:noVBand="1"/>
      </w:tblPr>
      <w:tblGrid>
        <w:gridCol w:w="1219"/>
        <w:gridCol w:w="1028"/>
        <w:gridCol w:w="2246"/>
        <w:gridCol w:w="2246"/>
        <w:gridCol w:w="92"/>
        <w:gridCol w:w="657"/>
      </w:tblGrid>
      <w:tr w:rsidR="00430A3E" w14:paraId="72142A0A" w14:textId="77777777" w:rsidTr="008F49A6">
        <w:trPr>
          <w:gridAfter w:val="2"/>
          <w:wAfter w:w="749" w:type="dxa"/>
          <w:trHeight w:val="397"/>
          <w:jc w:val="center"/>
        </w:trPr>
        <w:tc>
          <w:tcPr>
            <w:tcW w:w="2247" w:type="dxa"/>
            <w:gridSpan w:val="2"/>
            <w:vAlign w:val="center"/>
          </w:tcPr>
          <w:p w14:paraId="175BCB7C" w14:textId="0BE9DAF7" w:rsidR="00430A3E" w:rsidRPr="0050501F" w:rsidRDefault="0050501F" w:rsidP="00A13BE2">
            <w:pPr>
              <w:ind w:firstLine="0"/>
              <w:rPr>
                <w:b/>
                <w:sz w:val="24"/>
                <w:szCs w:val="24"/>
              </w:rPr>
            </w:pPr>
            <w:r w:rsidRPr="0050501F">
              <w:rPr>
                <w:b/>
                <w:sz w:val="24"/>
                <w:szCs w:val="24"/>
              </w:rPr>
              <w:t>Nyckelharpa</w:t>
            </w:r>
          </w:p>
        </w:tc>
        <w:tc>
          <w:tcPr>
            <w:tcW w:w="2246" w:type="dxa"/>
            <w:vAlign w:val="center"/>
          </w:tcPr>
          <w:p w14:paraId="379A0F17" w14:textId="0381409D" w:rsidR="00430A3E" w:rsidRPr="009A25B2" w:rsidRDefault="0050501F" w:rsidP="00BA5553">
            <w:pPr>
              <w:ind w:firstLine="0"/>
              <w:rPr>
                <w:sz w:val="24"/>
                <w:szCs w:val="24"/>
              </w:rPr>
            </w:pPr>
            <w:r>
              <w:rPr>
                <w:sz w:val="24"/>
                <w:szCs w:val="24"/>
              </w:rPr>
              <w:t>polska</w:t>
            </w:r>
          </w:p>
        </w:tc>
        <w:tc>
          <w:tcPr>
            <w:tcW w:w="2246" w:type="dxa"/>
            <w:vAlign w:val="center"/>
          </w:tcPr>
          <w:p w14:paraId="2C41C44B" w14:textId="47EF623A" w:rsidR="00430A3E" w:rsidRPr="009A25B2" w:rsidRDefault="0050501F" w:rsidP="00BA5553">
            <w:pPr>
              <w:ind w:firstLine="0"/>
              <w:rPr>
                <w:sz w:val="24"/>
                <w:szCs w:val="24"/>
              </w:rPr>
            </w:pPr>
            <w:r>
              <w:rPr>
                <w:sz w:val="24"/>
                <w:szCs w:val="24"/>
              </w:rPr>
              <w:t>nuances</w:t>
            </w:r>
          </w:p>
        </w:tc>
      </w:tr>
      <w:tr w:rsidR="00430A3E" w14:paraId="6E0EDDD2" w14:textId="77777777" w:rsidTr="008F49A6">
        <w:trPr>
          <w:gridAfter w:val="2"/>
          <w:wAfter w:w="749" w:type="dxa"/>
          <w:trHeight w:val="397"/>
          <w:jc w:val="center"/>
        </w:trPr>
        <w:tc>
          <w:tcPr>
            <w:tcW w:w="2247" w:type="dxa"/>
            <w:gridSpan w:val="2"/>
            <w:vAlign w:val="center"/>
          </w:tcPr>
          <w:p w14:paraId="0A9DB5B3" w14:textId="2D76C808" w:rsidR="00430A3E" w:rsidRPr="009A25B2" w:rsidRDefault="0050501F" w:rsidP="0094734F">
            <w:pPr>
              <w:ind w:firstLine="0"/>
              <w:rPr>
                <w:sz w:val="24"/>
                <w:szCs w:val="24"/>
              </w:rPr>
            </w:pPr>
            <w:r>
              <w:rPr>
                <w:sz w:val="24"/>
                <w:szCs w:val="24"/>
              </w:rPr>
              <w:t>Danse</w:t>
            </w:r>
          </w:p>
        </w:tc>
        <w:tc>
          <w:tcPr>
            <w:tcW w:w="2246" w:type="dxa"/>
            <w:vAlign w:val="center"/>
          </w:tcPr>
          <w:p w14:paraId="5F505570" w14:textId="40E4B5F2" w:rsidR="00430A3E" w:rsidRPr="009A25B2" w:rsidRDefault="0050501F" w:rsidP="00BA5553">
            <w:pPr>
              <w:ind w:firstLine="0"/>
              <w:rPr>
                <w:sz w:val="24"/>
                <w:szCs w:val="24"/>
              </w:rPr>
            </w:pPr>
            <w:r>
              <w:rPr>
                <w:sz w:val="24"/>
                <w:szCs w:val="24"/>
              </w:rPr>
              <w:t>valse</w:t>
            </w:r>
          </w:p>
        </w:tc>
        <w:tc>
          <w:tcPr>
            <w:tcW w:w="2246" w:type="dxa"/>
            <w:vAlign w:val="center"/>
          </w:tcPr>
          <w:p w14:paraId="27EA997B" w14:textId="3396F550" w:rsidR="00430A3E" w:rsidRPr="009A25B2" w:rsidRDefault="0050501F" w:rsidP="00BA5553">
            <w:pPr>
              <w:ind w:firstLine="0"/>
              <w:rPr>
                <w:sz w:val="24"/>
                <w:szCs w:val="24"/>
              </w:rPr>
            </w:pPr>
            <w:r>
              <w:rPr>
                <w:sz w:val="24"/>
                <w:szCs w:val="24"/>
              </w:rPr>
              <w:t>tempo</w:t>
            </w:r>
          </w:p>
        </w:tc>
      </w:tr>
      <w:tr w:rsidR="00430A3E" w14:paraId="7068445A" w14:textId="77777777" w:rsidTr="008F49A6">
        <w:trPr>
          <w:gridAfter w:val="2"/>
          <w:wAfter w:w="749" w:type="dxa"/>
          <w:trHeight w:val="397"/>
          <w:jc w:val="center"/>
        </w:trPr>
        <w:tc>
          <w:tcPr>
            <w:tcW w:w="2247" w:type="dxa"/>
            <w:gridSpan w:val="2"/>
            <w:vAlign w:val="center"/>
          </w:tcPr>
          <w:p w14:paraId="4B60AED5" w14:textId="0CBB2970" w:rsidR="00430A3E" w:rsidRPr="009A25B2" w:rsidRDefault="0050501F" w:rsidP="00BA5553">
            <w:pPr>
              <w:ind w:firstLine="0"/>
              <w:rPr>
                <w:sz w:val="24"/>
                <w:szCs w:val="24"/>
              </w:rPr>
            </w:pPr>
            <w:r>
              <w:rPr>
                <w:sz w:val="24"/>
                <w:szCs w:val="24"/>
              </w:rPr>
              <w:t>Tempête</w:t>
            </w:r>
          </w:p>
        </w:tc>
        <w:tc>
          <w:tcPr>
            <w:tcW w:w="2246" w:type="dxa"/>
            <w:vAlign w:val="center"/>
          </w:tcPr>
          <w:p w14:paraId="572010CC" w14:textId="66E3B357" w:rsidR="00430A3E" w:rsidRPr="009A25B2" w:rsidRDefault="0050501F" w:rsidP="00BA5553">
            <w:pPr>
              <w:ind w:firstLine="0"/>
              <w:rPr>
                <w:sz w:val="24"/>
                <w:szCs w:val="24"/>
              </w:rPr>
            </w:pPr>
            <w:r>
              <w:rPr>
                <w:sz w:val="24"/>
                <w:szCs w:val="24"/>
              </w:rPr>
              <w:t>Savante</w:t>
            </w:r>
          </w:p>
        </w:tc>
        <w:tc>
          <w:tcPr>
            <w:tcW w:w="2246" w:type="dxa"/>
            <w:vAlign w:val="center"/>
          </w:tcPr>
          <w:p w14:paraId="04313FC6" w14:textId="080B2754" w:rsidR="00430A3E" w:rsidRPr="009A25B2" w:rsidRDefault="0050501F" w:rsidP="00BA5553">
            <w:pPr>
              <w:ind w:firstLine="0"/>
              <w:rPr>
                <w:sz w:val="24"/>
                <w:szCs w:val="24"/>
              </w:rPr>
            </w:pPr>
            <w:r>
              <w:rPr>
                <w:sz w:val="24"/>
                <w:szCs w:val="24"/>
              </w:rPr>
              <w:t>curieuse</w:t>
            </w:r>
          </w:p>
        </w:tc>
      </w:tr>
      <w:tr w:rsidR="0094734F" w14:paraId="589266AD" w14:textId="77777777" w:rsidTr="008F49A6">
        <w:trPr>
          <w:gridAfter w:val="2"/>
          <w:wAfter w:w="749" w:type="dxa"/>
          <w:trHeight w:val="397"/>
          <w:jc w:val="center"/>
        </w:trPr>
        <w:tc>
          <w:tcPr>
            <w:tcW w:w="2247" w:type="dxa"/>
            <w:gridSpan w:val="2"/>
            <w:vAlign w:val="center"/>
          </w:tcPr>
          <w:p w14:paraId="6722B186" w14:textId="33D54F96" w:rsidR="0094734F" w:rsidRDefault="0050501F" w:rsidP="00BA5553">
            <w:pPr>
              <w:ind w:firstLine="0"/>
              <w:rPr>
                <w:sz w:val="24"/>
                <w:szCs w:val="24"/>
              </w:rPr>
            </w:pPr>
            <w:r>
              <w:rPr>
                <w:sz w:val="24"/>
                <w:szCs w:val="24"/>
              </w:rPr>
              <w:t>Compositeur</w:t>
            </w:r>
          </w:p>
        </w:tc>
        <w:tc>
          <w:tcPr>
            <w:tcW w:w="2246" w:type="dxa"/>
            <w:vAlign w:val="center"/>
          </w:tcPr>
          <w:p w14:paraId="39013D51" w14:textId="30460017" w:rsidR="0094734F" w:rsidRDefault="0050501F" w:rsidP="00BA5553">
            <w:pPr>
              <w:ind w:firstLine="0"/>
              <w:rPr>
                <w:sz w:val="24"/>
                <w:szCs w:val="24"/>
              </w:rPr>
            </w:pPr>
            <w:r>
              <w:rPr>
                <w:sz w:val="24"/>
                <w:szCs w:val="24"/>
              </w:rPr>
              <w:t>orchestre</w:t>
            </w:r>
          </w:p>
        </w:tc>
        <w:tc>
          <w:tcPr>
            <w:tcW w:w="2246" w:type="dxa"/>
            <w:vAlign w:val="center"/>
          </w:tcPr>
          <w:p w14:paraId="7F9A2BE2" w14:textId="087E4D19" w:rsidR="0094734F" w:rsidRDefault="0050501F" w:rsidP="00BA5553">
            <w:pPr>
              <w:ind w:firstLine="0"/>
              <w:rPr>
                <w:sz w:val="24"/>
                <w:szCs w:val="24"/>
              </w:rPr>
            </w:pPr>
            <w:r>
              <w:rPr>
                <w:sz w:val="24"/>
                <w:szCs w:val="24"/>
              </w:rPr>
              <w:t>lenteur</w:t>
            </w:r>
          </w:p>
        </w:tc>
      </w:tr>
      <w:tr w:rsidR="0050501F" w:rsidRPr="00BA5553" w14:paraId="78383BB7" w14:textId="77777777" w:rsidTr="008F49A6">
        <w:tblPrEx>
          <w:jc w:val="left"/>
        </w:tblPrEx>
        <w:trPr>
          <w:trHeight w:val="564"/>
        </w:trPr>
        <w:tc>
          <w:tcPr>
            <w:tcW w:w="1219" w:type="dxa"/>
            <w:vAlign w:val="center"/>
          </w:tcPr>
          <w:p w14:paraId="181C3FDB" w14:textId="77777777" w:rsidR="0050501F" w:rsidRPr="00BA5553" w:rsidRDefault="0050501F" w:rsidP="00574A36">
            <w:pPr>
              <w:pStyle w:val="tableauhaut"/>
              <w:rPr>
                <w:rFonts w:ascii="Arial Black" w:hAnsi="Arial Black"/>
              </w:rPr>
            </w:pPr>
            <w:r w:rsidRPr="00BA5553">
              <w:rPr>
                <w:rFonts w:ascii="Arial Black" w:hAnsi="Arial Black"/>
              </w:rPr>
              <w:t>Musique</w:t>
            </w:r>
          </w:p>
        </w:tc>
        <w:tc>
          <w:tcPr>
            <w:tcW w:w="5612" w:type="dxa"/>
            <w:gridSpan w:val="4"/>
            <w:vAlign w:val="center"/>
          </w:tcPr>
          <w:p w14:paraId="0ECA6364" w14:textId="77777777" w:rsidR="0050501F" w:rsidRPr="00BA5553" w:rsidRDefault="0050501F" w:rsidP="00574A36">
            <w:pPr>
              <w:pStyle w:val="tableauhaut"/>
              <w:jc w:val="center"/>
              <w:rPr>
                <w:rFonts w:ascii="Arial Black" w:hAnsi="Arial Black"/>
              </w:rPr>
            </w:pPr>
            <w:r w:rsidRPr="00BA5553">
              <w:rPr>
                <w:rFonts w:ascii="Arial Black" w:hAnsi="Arial Black"/>
              </w:rPr>
              <w:t>Musique traditionnelle d’Europe</w:t>
            </w:r>
          </w:p>
        </w:tc>
        <w:tc>
          <w:tcPr>
            <w:tcW w:w="657" w:type="dxa"/>
            <w:vAlign w:val="center"/>
          </w:tcPr>
          <w:p w14:paraId="0553BAF7" w14:textId="77777777" w:rsidR="0050501F" w:rsidRPr="00BA5553" w:rsidRDefault="0050501F" w:rsidP="00574A36">
            <w:pPr>
              <w:pStyle w:val="tableauhaut"/>
              <w:rPr>
                <w:rFonts w:ascii="Arial Black" w:hAnsi="Arial Black"/>
              </w:rPr>
            </w:pPr>
            <w:r w:rsidRPr="00BA5553">
              <w:rPr>
                <w:rFonts w:ascii="Arial Black" w:hAnsi="Arial Black"/>
              </w:rPr>
              <w:t>0</w:t>
            </w:r>
            <w:r>
              <w:rPr>
                <w:rFonts w:ascii="Arial Black" w:hAnsi="Arial Black"/>
              </w:rPr>
              <w:t>5a</w:t>
            </w:r>
          </w:p>
        </w:tc>
      </w:tr>
    </w:tbl>
    <w:p w14:paraId="2057DF35" w14:textId="77777777" w:rsidR="0050501F" w:rsidRPr="00BA5553" w:rsidRDefault="0050501F" w:rsidP="0050501F">
      <w:pPr>
        <w:pStyle w:val="TitreDeFeuille"/>
      </w:pPr>
      <w:r>
        <w:t>Des musiques Scandinaves.</w:t>
      </w:r>
    </w:p>
    <w:p w14:paraId="661AB451" w14:textId="77777777" w:rsidR="0050501F" w:rsidRDefault="0050501F" w:rsidP="0050501F">
      <w:pPr>
        <w:pBdr>
          <w:bottom w:val="single" w:sz="12" w:space="1" w:color="auto"/>
        </w:pBdr>
        <w:rPr>
          <w:bCs/>
        </w:rPr>
      </w:pPr>
      <w:r>
        <w:rPr>
          <w:bCs/>
        </w:rPr>
        <w:t xml:space="preserve">Aujourd’hui nous n’entendons pas de style particulier mais nous découvrons des sonorités originales qui arrivent de Scandinavie (Suède et Norvège). Le premier morceau est une « ______ », une musique de danse qui vient de Norvège. Elle est jouée par un seul instrument : la </w:t>
      </w:r>
      <w:r>
        <w:rPr>
          <w:b/>
          <w:bCs/>
        </w:rPr>
        <w:t>____________</w:t>
      </w:r>
      <w:r>
        <w:rPr>
          <w:bCs/>
        </w:rPr>
        <w:t xml:space="preserve">. C’est une musique assez rapide et dont les ________ sont plutôt faibles. </w:t>
      </w:r>
    </w:p>
    <w:p w14:paraId="29846CE1" w14:textId="77777777" w:rsidR="0050501F" w:rsidRDefault="0050501F" w:rsidP="0050501F">
      <w:pPr>
        <w:pBdr>
          <w:bottom w:val="single" w:sz="12" w:space="1" w:color="auto"/>
        </w:pBdr>
        <w:rPr>
          <w:iCs/>
        </w:rPr>
      </w:pPr>
      <w:r>
        <w:rPr>
          <w:bCs/>
        </w:rPr>
        <w:t xml:space="preserve">Le deuxième morceau est une musique de ______, le </w:t>
      </w:r>
      <w:r>
        <w:rPr>
          <w:i/>
          <w:iCs/>
        </w:rPr>
        <w:t xml:space="preserve">slåtter. </w:t>
      </w:r>
      <w:r w:rsidRPr="00A57D15">
        <w:rPr>
          <w:iCs/>
        </w:rPr>
        <w:t xml:space="preserve">Ici, ce sont trois </w:t>
      </w:r>
      <w:r w:rsidRPr="00A57D15">
        <w:rPr>
          <w:b/>
          <w:iCs/>
        </w:rPr>
        <w:t>violons</w:t>
      </w:r>
      <w:r>
        <w:rPr>
          <w:iCs/>
        </w:rPr>
        <w:t xml:space="preserve"> </w:t>
      </w:r>
      <w:r w:rsidRPr="00A57D15">
        <w:rPr>
          <w:b/>
          <w:iCs/>
        </w:rPr>
        <w:t>hardanger</w:t>
      </w:r>
      <w:r>
        <w:rPr>
          <w:iCs/>
        </w:rPr>
        <w:t xml:space="preserve"> qui jouent cette musique. Le ______ est plutôt lent au départ mais s’accélère. L’intensité sonore est variable, de faible à forte. </w:t>
      </w:r>
    </w:p>
    <w:p w14:paraId="5851CB54" w14:textId="77777777" w:rsidR="0050501F" w:rsidRPr="00A57D15" w:rsidRDefault="0050501F" w:rsidP="0050501F">
      <w:pPr>
        <w:pBdr>
          <w:bottom w:val="single" w:sz="12" w:space="1" w:color="auto"/>
        </w:pBdr>
      </w:pPr>
      <w:r>
        <w:rPr>
          <w:iCs/>
        </w:rPr>
        <w:t xml:space="preserve">Le troisième morceau est la musique ________, ce que l’on appelle de la musique classique souvent. C’est un extrait d’un morceau du ____________ Norvégien Edvar Grieg. Il est joué par un ______________ symphonique. </w:t>
      </w:r>
      <w:r>
        <w:rPr>
          <w:szCs w:val="24"/>
        </w:rPr>
        <w:t xml:space="preserve">Le rythme est lent, tout comme le tempo. Les nuances montrent des crescendo et decrescendo allant de pianissimo à fortissimo. </w:t>
      </w:r>
    </w:p>
    <w:p w14:paraId="54F23C51" w14:textId="77777777" w:rsidR="0050501F" w:rsidRDefault="0050501F" w:rsidP="0050501F">
      <w:pPr>
        <w:pBdr>
          <w:bottom w:val="single" w:sz="12" w:space="1" w:color="auto"/>
        </w:pBdr>
        <w:rPr>
          <w:bCs/>
        </w:rPr>
      </w:pPr>
    </w:p>
    <w:tbl>
      <w:tblPr>
        <w:tblStyle w:val="Grilledutableau"/>
        <w:tblW w:w="5000" w:type="pct"/>
        <w:jc w:val="center"/>
        <w:tblLook w:val="04A0" w:firstRow="1" w:lastRow="0" w:firstColumn="1" w:lastColumn="0" w:noHBand="0" w:noVBand="1"/>
      </w:tblPr>
      <w:tblGrid>
        <w:gridCol w:w="1219"/>
        <w:gridCol w:w="1028"/>
        <w:gridCol w:w="2246"/>
        <w:gridCol w:w="2246"/>
        <w:gridCol w:w="92"/>
        <w:gridCol w:w="657"/>
      </w:tblGrid>
      <w:tr w:rsidR="0050501F" w14:paraId="06B1DFA6" w14:textId="77777777" w:rsidTr="008F49A6">
        <w:trPr>
          <w:gridAfter w:val="2"/>
          <w:wAfter w:w="749" w:type="dxa"/>
          <w:trHeight w:val="397"/>
          <w:jc w:val="center"/>
        </w:trPr>
        <w:tc>
          <w:tcPr>
            <w:tcW w:w="2247" w:type="dxa"/>
            <w:gridSpan w:val="2"/>
            <w:vAlign w:val="center"/>
          </w:tcPr>
          <w:p w14:paraId="6C00D15B" w14:textId="77777777" w:rsidR="0050501F" w:rsidRPr="0050501F" w:rsidRDefault="0050501F" w:rsidP="00574A36">
            <w:pPr>
              <w:ind w:firstLine="0"/>
              <w:rPr>
                <w:b/>
                <w:sz w:val="24"/>
                <w:szCs w:val="24"/>
              </w:rPr>
            </w:pPr>
            <w:r w:rsidRPr="0050501F">
              <w:rPr>
                <w:b/>
                <w:sz w:val="24"/>
                <w:szCs w:val="24"/>
              </w:rPr>
              <w:t>Nyckelharpa</w:t>
            </w:r>
          </w:p>
        </w:tc>
        <w:tc>
          <w:tcPr>
            <w:tcW w:w="2246" w:type="dxa"/>
            <w:vAlign w:val="center"/>
          </w:tcPr>
          <w:p w14:paraId="766C7968" w14:textId="77777777" w:rsidR="0050501F" w:rsidRPr="009A25B2" w:rsidRDefault="0050501F" w:rsidP="00574A36">
            <w:pPr>
              <w:ind w:firstLine="0"/>
              <w:rPr>
                <w:sz w:val="24"/>
                <w:szCs w:val="24"/>
              </w:rPr>
            </w:pPr>
            <w:r>
              <w:rPr>
                <w:sz w:val="24"/>
                <w:szCs w:val="24"/>
              </w:rPr>
              <w:t>polska</w:t>
            </w:r>
          </w:p>
        </w:tc>
        <w:tc>
          <w:tcPr>
            <w:tcW w:w="2246" w:type="dxa"/>
            <w:vAlign w:val="center"/>
          </w:tcPr>
          <w:p w14:paraId="3A7A739B" w14:textId="77777777" w:rsidR="0050501F" w:rsidRPr="009A25B2" w:rsidRDefault="0050501F" w:rsidP="00574A36">
            <w:pPr>
              <w:ind w:firstLine="0"/>
              <w:rPr>
                <w:sz w:val="24"/>
                <w:szCs w:val="24"/>
              </w:rPr>
            </w:pPr>
            <w:r>
              <w:rPr>
                <w:sz w:val="24"/>
                <w:szCs w:val="24"/>
              </w:rPr>
              <w:t>nuances</w:t>
            </w:r>
          </w:p>
        </w:tc>
      </w:tr>
      <w:tr w:rsidR="0050501F" w14:paraId="3C29DCCF" w14:textId="77777777" w:rsidTr="008F49A6">
        <w:trPr>
          <w:gridAfter w:val="2"/>
          <w:wAfter w:w="749" w:type="dxa"/>
          <w:trHeight w:val="397"/>
          <w:jc w:val="center"/>
        </w:trPr>
        <w:tc>
          <w:tcPr>
            <w:tcW w:w="2247" w:type="dxa"/>
            <w:gridSpan w:val="2"/>
            <w:vAlign w:val="center"/>
          </w:tcPr>
          <w:p w14:paraId="70DD8AB7" w14:textId="77777777" w:rsidR="0050501F" w:rsidRPr="009A25B2" w:rsidRDefault="0050501F" w:rsidP="00574A36">
            <w:pPr>
              <w:ind w:firstLine="0"/>
              <w:rPr>
                <w:sz w:val="24"/>
                <w:szCs w:val="24"/>
              </w:rPr>
            </w:pPr>
            <w:r>
              <w:rPr>
                <w:sz w:val="24"/>
                <w:szCs w:val="24"/>
              </w:rPr>
              <w:t>Danse</w:t>
            </w:r>
          </w:p>
        </w:tc>
        <w:tc>
          <w:tcPr>
            <w:tcW w:w="2246" w:type="dxa"/>
            <w:vAlign w:val="center"/>
          </w:tcPr>
          <w:p w14:paraId="7E1F7D25" w14:textId="77777777" w:rsidR="0050501F" w:rsidRPr="009A25B2" w:rsidRDefault="0050501F" w:rsidP="00574A36">
            <w:pPr>
              <w:ind w:firstLine="0"/>
              <w:rPr>
                <w:sz w:val="24"/>
                <w:szCs w:val="24"/>
              </w:rPr>
            </w:pPr>
            <w:r>
              <w:rPr>
                <w:sz w:val="24"/>
                <w:szCs w:val="24"/>
              </w:rPr>
              <w:t>valse</w:t>
            </w:r>
          </w:p>
        </w:tc>
        <w:tc>
          <w:tcPr>
            <w:tcW w:w="2246" w:type="dxa"/>
            <w:vAlign w:val="center"/>
          </w:tcPr>
          <w:p w14:paraId="1910FF96" w14:textId="77777777" w:rsidR="0050501F" w:rsidRPr="009A25B2" w:rsidRDefault="0050501F" w:rsidP="00574A36">
            <w:pPr>
              <w:ind w:firstLine="0"/>
              <w:rPr>
                <w:sz w:val="24"/>
                <w:szCs w:val="24"/>
              </w:rPr>
            </w:pPr>
            <w:r>
              <w:rPr>
                <w:sz w:val="24"/>
                <w:szCs w:val="24"/>
              </w:rPr>
              <w:t>tempo</w:t>
            </w:r>
          </w:p>
        </w:tc>
      </w:tr>
      <w:tr w:rsidR="0050501F" w14:paraId="03D09D79" w14:textId="77777777" w:rsidTr="008F49A6">
        <w:trPr>
          <w:gridAfter w:val="2"/>
          <w:wAfter w:w="749" w:type="dxa"/>
          <w:trHeight w:val="397"/>
          <w:jc w:val="center"/>
        </w:trPr>
        <w:tc>
          <w:tcPr>
            <w:tcW w:w="2247" w:type="dxa"/>
            <w:gridSpan w:val="2"/>
            <w:vAlign w:val="center"/>
          </w:tcPr>
          <w:p w14:paraId="2D08B755" w14:textId="77777777" w:rsidR="0050501F" w:rsidRPr="009A25B2" w:rsidRDefault="0050501F" w:rsidP="00574A36">
            <w:pPr>
              <w:ind w:firstLine="0"/>
              <w:rPr>
                <w:sz w:val="24"/>
                <w:szCs w:val="24"/>
              </w:rPr>
            </w:pPr>
            <w:r>
              <w:rPr>
                <w:sz w:val="24"/>
                <w:szCs w:val="24"/>
              </w:rPr>
              <w:t>Tempête</w:t>
            </w:r>
          </w:p>
        </w:tc>
        <w:tc>
          <w:tcPr>
            <w:tcW w:w="2246" w:type="dxa"/>
            <w:vAlign w:val="center"/>
          </w:tcPr>
          <w:p w14:paraId="426E1251" w14:textId="77777777" w:rsidR="0050501F" w:rsidRPr="009A25B2" w:rsidRDefault="0050501F" w:rsidP="00574A36">
            <w:pPr>
              <w:ind w:firstLine="0"/>
              <w:rPr>
                <w:sz w:val="24"/>
                <w:szCs w:val="24"/>
              </w:rPr>
            </w:pPr>
            <w:r>
              <w:rPr>
                <w:sz w:val="24"/>
                <w:szCs w:val="24"/>
              </w:rPr>
              <w:t>Savante</w:t>
            </w:r>
          </w:p>
        </w:tc>
        <w:tc>
          <w:tcPr>
            <w:tcW w:w="2246" w:type="dxa"/>
            <w:vAlign w:val="center"/>
          </w:tcPr>
          <w:p w14:paraId="13C1907C" w14:textId="77777777" w:rsidR="0050501F" w:rsidRPr="009A25B2" w:rsidRDefault="0050501F" w:rsidP="00574A36">
            <w:pPr>
              <w:ind w:firstLine="0"/>
              <w:rPr>
                <w:sz w:val="24"/>
                <w:szCs w:val="24"/>
              </w:rPr>
            </w:pPr>
            <w:r>
              <w:rPr>
                <w:sz w:val="24"/>
                <w:szCs w:val="24"/>
              </w:rPr>
              <w:t>curieuse</w:t>
            </w:r>
          </w:p>
        </w:tc>
      </w:tr>
      <w:tr w:rsidR="0050501F" w14:paraId="44392452" w14:textId="77777777" w:rsidTr="008F49A6">
        <w:trPr>
          <w:gridAfter w:val="2"/>
          <w:wAfter w:w="749" w:type="dxa"/>
          <w:trHeight w:val="397"/>
          <w:jc w:val="center"/>
        </w:trPr>
        <w:tc>
          <w:tcPr>
            <w:tcW w:w="2247" w:type="dxa"/>
            <w:gridSpan w:val="2"/>
            <w:vAlign w:val="center"/>
          </w:tcPr>
          <w:p w14:paraId="7535D5D0" w14:textId="77777777" w:rsidR="0050501F" w:rsidRDefault="0050501F" w:rsidP="00574A36">
            <w:pPr>
              <w:ind w:firstLine="0"/>
              <w:rPr>
                <w:sz w:val="24"/>
                <w:szCs w:val="24"/>
              </w:rPr>
            </w:pPr>
            <w:r>
              <w:rPr>
                <w:sz w:val="24"/>
                <w:szCs w:val="24"/>
              </w:rPr>
              <w:t>Compositeur</w:t>
            </w:r>
          </w:p>
        </w:tc>
        <w:tc>
          <w:tcPr>
            <w:tcW w:w="2246" w:type="dxa"/>
            <w:vAlign w:val="center"/>
          </w:tcPr>
          <w:p w14:paraId="2D5888DF" w14:textId="77777777" w:rsidR="0050501F" w:rsidRDefault="0050501F" w:rsidP="00574A36">
            <w:pPr>
              <w:ind w:firstLine="0"/>
              <w:rPr>
                <w:sz w:val="24"/>
                <w:szCs w:val="24"/>
              </w:rPr>
            </w:pPr>
            <w:r>
              <w:rPr>
                <w:sz w:val="24"/>
                <w:szCs w:val="24"/>
              </w:rPr>
              <w:t>orchestre</w:t>
            </w:r>
          </w:p>
        </w:tc>
        <w:tc>
          <w:tcPr>
            <w:tcW w:w="2246" w:type="dxa"/>
            <w:vAlign w:val="center"/>
          </w:tcPr>
          <w:p w14:paraId="388793AD" w14:textId="77777777" w:rsidR="0050501F" w:rsidRDefault="0050501F" w:rsidP="00574A36">
            <w:pPr>
              <w:ind w:firstLine="0"/>
              <w:rPr>
                <w:sz w:val="24"/>
                <w:szCs w:val="24"/>
              </w:rPr>
            </w:pPr>
            <w:r>
              <w:rPr>
                <w:sz w:val="24"/>
                <w:szCs w:val="24"/>
              </w:rPr>
              <w:t>lenteur</w:t>
            </w:r>
          </w:p>
        </w:tc>
      </w:tr>
      <w:tr w:rsidR="009A25B2" w:rsidRPr="00BA5553" w14:paraId="487F870F" w14:textId="77777777" w:rsidTr="008F49A6">
        <w:tblPrEx>
          <w:jc w:val="left"/>
        </w:tblPrEx>
        <w:trPr>
          <w:trHeight w:val="564"/>
        </w:trPr>
        <w:tc>
          <w:tcPr>
            <w:tcW w:w="1219" w:type="dxa"/>
            <w:vAlign w:val="center"/>
          </w:tcPr>
          <w:p w14:paraId="603BCD81" w14:textId="77777777" w:rsidR="009A25B2" w:rsidRPr="00BA5553" w:rsidRDefault="009A25B2" w:rsidP="00F5144E">
            <w:pPr>
              <w:pStyle w:val="tableauhaut"/>
              <w:rPr>
                <w:rFonts w:ascii="Arial Black" w:hAnsi="Arial Black"/>
              </w:rPr>
            </w:pPr>
            <w:r w:rsidRPr="00BA5553">
              <w:rPr>
                <w:rFonts w:ascii="Arial Black" w:hAnsi="Arial Black"/>
              </w:rPr>
              <w:t>Musique</w:t>
            </w:r>
          </w:p>
        </w:tc>
        <w:tc>
          <w:tcPr>
            <w:tcW w:w="5612" w:type="dxa"/>
            <w:gridSpan w:val="4"/>
            <w:vAlign w:val="center"/>
          </w:tcPr>
          <w:p w14:paraId="7147C8BE" w14:textId="77777777" w:rsidR="009A25B2" w:rsidRPr="00BA5553" w:rsidRDefault="009A25B2" w:rsidP="00F5144E">
            <w:pPr>
              <w:pStyle w:val="tableauhaut"/>
              <w:jc w:val="center"/>
              <w:rPr>
                <w:rFonts w:ascii="Arial Black" w:hAnsi="Arial Black"/>
              </w:rPr>
            </w:pPr>
            <w:r w:rsidRPr="00BA5553">
              <w:rPr>
                <w:rFonts w:ascii="Arial Black" w:hAnsi="Arial Black"/>
              </w:rPr>
              <w:t>Musique traditionnelle d’Europe</w:t>
            </w:r>
          </w:p>
        </w:tc>
        <w:tc>
          <w:tcPr>
            <w:tcW w:w="657" w:type="dxa"/>
            <w:vAlign w:val="center"/>
          </w:tcPr>
          <w:p w14:paraId="69ED1D07" w14:textId="77583895" w:rsidR="009A25B2" w:rsidRPr="00BA5553" w:rsidRDefault="009A25B2" w:rsidP="00ED0970">
            <w:pPr>
              <w:pStyle w:val="tableauhaut"/>
              <w:rPr>
                <w:rFonts w:ascii="Arial Black" w:hAnsi="Arial Black"/>
              </w:rPr>
            </w:pPr>
            <w:r w:rsidRPr="00BA5553">
              <w:rPr>
                <w:rFonts w:ascii="Arial Black" w:hAnsi="Arial Black"/>
              </w:rPr>
              <w:t>0</w:t>
            </w:r>
            <w:r w:rsidR="00ED0970">
              <w:rPr>
                <w:rFonts w:ascii="Arial Black" w:hAnsi="Arial Black"/>
              </w:rPr>
              <w:t>5</w:t>
            </w:r>
            <w:r w:rsidR="002767F9">
              <w:rPr>
                <w:rFonts w:ascii="Arial Black" w:hAnsi="Arial Black"/>
              </w:rPr>
              <w:t>b</w:t>
            </w:r>
          </w:p>
        </w:tc>
      </w:tr>
    </w:tbl>
    <w:p w14:paraId="098DA30F" w14:textId="3DB88BB4" w:rsidR="00985F21" w:rsidRDefault="00ED0970" w:rsidP="008F49A6">
      <w:pPr>
        <w:pStyle w:val="TitreDeFeuille"/>
        <w:spacing w:before="0" w:after="0" w:line="240" w:lineRule="auto"/>
      </w:pPr>
      <w:r>
        <w:t>Des instruments traditionnels de Scandinavie</w:t>
      </w:r>
      <w:r w:rsidR="009A25B2">
        <w:t>.</w:t>
      </w:r>
    </w:p>
    <w:p w14:paraId="5F530FD1" w14:textId="77777777" w:rsidR="0050501F" w:rsidRDefault="0050501F" w:rsidP="00985F21">
      <w:pPr>
        <w:pStyle w:val="Titre4"/>
        <w:spacing w:before="0" w:line="240" w:lineRule="auto"/>
      </w:pPr>
      <w:r>
        <w:t>1/ Le NYCKELHARPA</w:t>
      </w:r>
    </w:p>
    <w:p w14:paraId="1092A2F7" w14:textId="6C8F62BC" w:rsidR="0050501F" w:rsidRDefault="0050501F" w:rsidP="00985F21">
      <w:pPr>
        <w:spacing w:after="0" w:line="240" w:lineRule="auto"/>
      </w:pPr>
      <w:r>
        <w:t xml:space="preserve">Le </w:t>
      </w:r>
      <w:r>
        <w:rPr>
          <w:rStyle w:val="fettertext"/>
        </w:rPr>
        <w:t>nyckelharpa</w:t>
      </w:r>
      <w:r>
        <w:t xml:space="preserve"> est un instrument à cordes frottées que l’on joue en se servant d'un petit archet, les notes sont jouées à l'aide d'un clavier. On trouve l'instrument dès la fin du moyen-âge en Europe. </w:t>
      </w:r>
    </w:p>
    <w:p w14:paraId="64828FA1" w14:textId="0E10B777" w:rsidR="0050501F" w:rsidRPr="00985F21" w:rsidRDefault="0050501F" w:rsidP="00985F21">
      <w:pPr>
        <w:spacing w:after="0" w:line="240" w:lineRule="auto"/>
        <w:ind w:firstLine="0"/>
        <w:jc w:val="center"/>
        <w:rPr>
          <w:sz w:val="18"/>
        </w:rPr>
      </w:pPr>
      <w:r w:rsidRPr="00985F21">
        <w:rPr>
          <w:noProof/>
          <w:lang w:eastAsia="fr-FR"/>
        </w:rPr>
        <w:drawing>
          <wp:inline distT="0" distB="0" distL="0" distR="0" wp14:anchorId="6547834B" wp14:editId="3F38DFAE">
            <wp:extent cx="651079" cy="1260000"/>
            <wp:effectExtent l="0" t="0" r="0" b="0"/>
            <wp:docPr id="27" name="Image 27" descr="http://upload.wikimedia.org/wikipedia/commons/thumb/d/d3/Nyckelharpa_built_by_Eric_Sahlstrom.jpg/640px-Nyckelharpa_built_by_Eric_Sahlstr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d/d3/Nyckelharpa_built_by_Eric_Sahlstrom.jpg/640px-Nyckelharpa_built_by_Eric_Sahlstrom.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1079" cy="1260000"/>
                    </a:xfrm>
                    <a:prstGeom prst="rect">
                      <a:avLst/>
                    </a:prstGeom>
                    <a:noFill/>
                    <a:ln>
                      <a:noFill/>
                    </a:ln>
                  </pic:spPr>
                </pic:pic>
              </a:graphicData>
            </a:graphic>
          </wp:inline>
        </w:drawing>
      </w:r>
      <w:r w:rsidR="00985F21" w:rsidRPr="00985F21">
        <w:rPr>
          <w:sz w:val="18"/>
        </w:rPr>
        <w:t xml:space="preserve">     </w:t>
      </w:r>
      <w:r w:rsidR="00985F21" w:rsidRPr="00985F21">
        <w:rPr>
          <w:noProof/>
          <w:lang w:eastAsia="fr-FR"/>
        </w:rPr>
        <w:drawing>
          <wp:inline distT="0" distB="0" distL="0" distR="0" wp14:anchorId="325B19BC" wp14:editId="2402F9EE">
            <wp:extent cx="1608111" cy="1260000"/>
            <wp:effectExtent l="0" t="0" r="0" b="0"/>
            <wp:docPr id="28" name="Image 28" descr="http://upload.wikimedia.org/wikipedia/commons/thumb/8/8a/Didier_Fran%C3%A7ois_teaching_his_special_nyckelharpa-technique.jpg/800px-Didier_Fran%C3%A7ois_teaching_his_special_nyckelharpa-techniq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8/8a/Didier_Fran%C3%A7ois_teaching_his_special_nyckelharpa-technique.jpg/800px-Didier_Fran%C3%A7ois_teaching_his_special_nyckelharpa-technique.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3580" b="11506"/>
                    <a:stretch/>
                  </pic:blipFill>
                  <pic:spPr bwMode="auto">
                    <a:xfrm>
                      <a:off x="0" y="0"/>
                      <a:ext cx="1608111" cy="1260000"/>
                    </a:xfrm>
                    <a:prstGeom prst="rect">
                      <a:avLst/>
                    </a:prstGeom>
                    <a:noFill/>
                    <a:ln>
                      <a:noFill/>
                    </a:ln>
                    <a:extLst>
                      <a:ext uri="{53640926-AAD7-44D8-BBD7-CCE9431645EC}">
                        <a14:shadowObscured xmlns:a14="http://schemas.microsoft.com/office/drawing/2010/main"/>
                      </a:ext>
                    </a:extLst>
                  </pic:spPr>
                </pic:pic>
              </a:graphicData>
            </a:graphic>
          </wp:inline>
        </w:drawing>
      </w:r>
    </w:p>
    <w:p w14:paraId="6014A6F5" w14:textId="1355EAD6" w:rsidR="00985F21" w:rsidRDefault="00985F21" w:rsidP="00985F21">
      <w:pPr>
        <w:spacing w:after="0" w:line="240" w:lineRule="auto"/>
        <w:ind w:firstLine="0"/>
        <w:jc w:val="center"/>
        <w:rPr>
          <w:sz w:val="20"/>
          <w:u w:val="single"/>
        </w:rPr>
      </w:pPr>
      <w:r>
        <w:rPr>
          <w:sz w:val="18"/>
          <w:u w:val="single"/>
        </w:rPr>
        <w:t>Nyckelharpa</w:t>
      </w:r>
      <w:r w:rsidRPr="00985F21">
        <w:rPr>
          <w:sz w:val="18"/>
        </w:rPr>
        <w:t xml:space="preserve">         </w:t>
      </w:r>
      <w:r w:rsidRPr="0044459F">
        <w:rPr>
          <w:sz w:val="20"/>
          <w:u w:val="single"/>
        </w:rPr>
        <w:t xml:space="preserve">Tenue avec </w:t>
      </w:r>
      <w:r w:rsidRPr="0044459F">
        <w:rPr>
          <w:i/>
          <w:iCs/>
          <w:sz w:val="20"/>
          <w:u w:val="single"/>
        </w:rPr>
        <w:t>technique Didier François</w:t>
      </w:r>
      <w:r w:rsidRPr="0044459F">
        <w:rPr>
          <w:sz w:val="20"/>
          <w:u w:val="single"/>
        </w:rPr>
        <w:t>.</w:t>
      </w:r>
    </w:p>
    <w:p w14:paraId="2F05401C" w14:textId="77777777" w:rsidR="00985F21" w:rsidRPr="0044459F" w:rsidRDefault="00985F21" w:rsidP="00985F21">
      <w:pPr>
        <w:spacing w:after="0" w:line="240" w:lineRule="auto"/>
        <w:ind w:firstLine="0"/>
        <w:jc w:val="center"/>
        <w:rPr>
          <w:sz w:val="20"/>
          <w:u w:val="single"/>
        </w:rPr>
      </w:pPr>
    </w:p>
    <w:p w14:paraId="3CC4DDAF" w14:textId="77777777" w:rsidR="00985F21" w:rsidRPr="007B6EB4" w:rsidRDefault="00985F21" w:rsidP="00985F21">
      <w:pPr>
        <w:pStyle w:val="Titre4"/>
        <w:spacing w:before="0" w:line="240" w:lineRule="auto"/>
      </w:pPr>
      <w:r>
        <w:t>2/ Le Hardanger (le violon hardanger)</w:t>
      </w:r>
    </w:p>
    <w:p w14:paraId="32ECE1EF" w14:textId="574FE770" w:rsidR="00985F21" w:rsidRDefault="00985F21" w:rsidP="00985F21">
      <w:pPr>
        <w:spacing w:after="0" w:line="240" w:lineRule="auto"/>
        <w:rPr>
          <w:rFonts w:ascii="Arial" w:hAnsi="Arial" w:cs="Arial"/>
        </w:rPr>
      </w:pPr>
      <w:r>
        <w:rPr>
          <w:rFonts w:ascii="Arial" w:hAnsi="Arial" w:cs="Arial"/>
        </w:rPr>
        <w:t>Le VIOLON HARDANGER appartient au folklore de l'ouest de la Norvège. Seules les cordes mélodiques sont frottées. Cet instrument accompagne les danses et chants villageois. Le premier modèle de ce type de violon norvégien date de 1651.</w:t>
      </w:r>
    </w:p>
    <w:p w14:paraId="44A468A3" w14:textId="50E9102B" w:rsidR="00985F21" w:rsidRDefault="00985F21" w:rsidP="00985F21">
      <w:pPr>
        <w:spacing w:after="0" w:line="240" w:lineRule="auto"/>
        <w:ind w:firstLine="0"/>
        <w:jc w:val="center"/>
        <w:rPr>
          <w:rFonts w:ascii="Arial" w:hAnsi="Arial" w:cs="Arial"/>
        </w:rPr>
      </w:pPr>
      <w:r>
        <w:rPr>
          <w:noProof/>
          <w:lang w:eastAsia="fr-FR"/>
        </w:rPr>
        <w:drawing>
          <wp:inline distT="0" distB="0" distL="0" distR="0" wp14:anchorId="724F14BF" wp14:editId="2BCA2644">
            <wp:extent cx="4445661" cy="2196000"/>
            <wp:effectExtent l="0" t="0" r="0" b="0"/>
            <wp:docPr id="29" name="Image 29" descr="photo de Violon Harda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hoto de Violon Hardanger"/>
                    <pic:cNvPicPr>
                      <a:picLocks noChangeAspect="1" noChangeArrowheads="1"/>
                    </pic:cNvPicPr>
                  </pic:nvPicPr>
                  <pic:blipFill rotWithShape="1">
                    <a:blip r:embed="rId9">
                      <a:extLst>
                        <a:ext uri="{28A0092B-C50C-407E-A947-70E740481C1C}">
                          <a14:useLocalDpi xmlns:a14="http://schemas.microsoft.com/office/drawing/2010/main" val="0"/>
                        </a:ext>
                      </a:extLst>
                    </a:blip>
                    <a:srcRect t="14467" b="13695"/>
                    <a:stretch/>
                  </pic:blipFill>
                  <pic:spPr bwMode="auto">
                    <a:xfrm>
                      <a:off x="0" y="0"/>
                      <a:ext cx="4445661" cy="2196000"/>
                    </a:xfrm>
                    <a:prstGeom prst="rect">
                      <a:avLst/>
                    </a:prstGeom>
                    <a:noFill/>
                    <a:ln>
                      <a:noFill/>
                    </a:ln>
                    <a:extLst>
                      <a:ext uri="{53640926-AAD7-44D8-BBD7-CCE9431645EC}">
                        <a14:shadowObscured xmlns:a14="http://schemas.microsoft.com/office/drawing/2010/main"/>
                      </a:ext>
                    </a:extLst>
                  </pic:spPr>
                </pic:pic>
              </a:graphicData>
            </a:graphic>
          </wp:inline>
        </w:drawing>
      </w:r>
    </w:p>
    <w:tbl>
      <w:tblPr>
        <w:tblStyle w:val="Grilledutableau"/>
        <w:tblW w:w="0" w:type="auto"/>
        <w:tblLook w:val="04A0" w:firstRow="1" w:lastRow="0" w:firstColumn="1" w:lastColumn="0" w:noHBand="0" w:noVBand="1"/>
      </w:tblPr>
      <w:tblGrid>
        <w:gridCol w:w="1219"/>
        <w:gridCol w:w="5612"/>
        <w:gridCol w:w="657"/>
      </w:tblGrid>
      <w:tr w:rsidR="00985F21" w:rsidRPr="00BA5553" w14:paraId="70EC83FC" w14:textId="77777777" w:rsidTr="00574A36">
        <w:trPr>
          <w:trHeight w:val="564"/>
        </w:trPr>
        <w:tc>
          <w:tcPr>
            <w:tcW w:w="1219" w:type="dxa"/>
            <w:vAlign w:val="center"/>
          </w:tcPr>
          <w:p w14:paraId="2FE3DFFA" w14:textId="77777777" w:rsidR="00985F21" w:rsidRPr="00BA5553" w:rsidRDefault="00985F21" w:rsidP="00574A36">
            <w:pPr>
              <w:pStyle w:val="tableauhaut"/>
              <w:rPr>
                <w:rFonts w:ascii="Arial Black" w:hAnsi="Arial Black"/>
              </w:rPr>
            </w:pPr>
            <w:r w:rsidRPr="00BA5553">
              <w:rPr>
                <w:rFonts w:ascii="Arial Black" w:hAnsi="Arial Black"/>
              </w:rPr>
              <w:lastRenderedPageBreak/>
              <w:t>Musique</w:t>
            </w:r>
          </w:p>
        </w:tc>
        <w:tc>
          <w:tcPr>
            <w:tcW w:w="5612" w:type="dxa"/>
            <w:vAlign w:val="center"/>
          </w:tcPr>
          <w:p w14:paraId="54143696" w14:textId="77777777" w:rsidR="00985F21" w:rsidRPr="00BA5553" w:rsidRDefault="00985F21" w:rsidP="00574A36">
            <w:pPr>
              <w:pStyle w:val="tableauhaut"/>
              <w:jc w:val="center"/>
              <w:rPr>
                <w:rFonts w:ascii="Arial Black" w:hAnsi="Arial Black"/>
              </w:rPr>
            </w:pPr>
            <w:r w:rsidRPr="00BA5553">
              <w:rPr>
                <w:rFonts w:ascii="Arial Black" w:hAnsi="Arial Black"/>
              </w:rPr>
              <w:t>Musique traditionnelle d’Europe</w:t>
            </w:r>
          </w:p>
        </w:tc>
        <w:tc>
          <w:tcPr>
            <w:tcW w:w="657" w:type="dxa"/>
            <w:vAlign w:val="center"/>
          </w:tcPr>
          <w:p w14:paraId="267EFE3F" w14:textId="77777777" w:rsidR="00985F21" w:rsidRPr="00BA5553" w:rsidRDefault="00985F21" w:rsidP="00574A36">
            <w:pPr>
              <w:pStyle w:val="tableauhaut"/>
              <w:rPr>
                <w:rFonts w:ascii="Arial Black" w:hAnsi="Arial Black"/>
              </w:rPr>
            </w:pPr>
            <w:r w:rsidRPr="00BA5553">
              <w:rPr>
                <w:rFonts w:ascii="Arial Black" w:hAnsi="Arial Black"/>
              </w:rPr>
              <w:t>0</w:t>
            </w:r>
            <w:r>
              <w:rPr>
                <w:rFonts w:ascii="Arial Black" w:hAnsi="Arial Black"/>
              </w:rPr>
              <w:t>5b</w:t>
            </w:r>
          </w:p>
        </w:tc>
      </w:tr>
    </w:tbl>
    <w:p w14:paraId="086F2F81" w14:textId="2C0E40DD" w:rsidR="00985F21" w:rsidRDefault="00985F21" w:rsidP="008F49A6">
      <w:pPr>
        <w:pStyle w:val="TitreDeFeuille"/>
        <w:spacing w:before="0" w:after="0" w:line="240" w:lineRule="auto"/>
      </w:pPr>
      <w:r>
        <w:t>Des instruments traditionnels de Scandinavie.</w:t>
      </w:r>
      <w:bookmarkStart w:id="0" w:name="_GoBack"/>
      <w:bookmarkEnd w:id="0"/>
    </w:p>
    <w:p w14:paraId="2C7E1CC4" w14:textId="77777777" w:rsidR="00985F21" w:rsidRDefault="00985F21" w:rsidP="00985F21">
      <w:pPr>
        <w:pStyle w:val="Titre4"/>
        <w:spacing w:before="0" w:line="240" w:lineRule="auto"/>
      </w:pPr>
      <w:r>
        <w:t>1/ Le NYCKELHARPA</w:t>
      </w:r>
    </w:p>
    <w:p w14:paraId="7D2247D1" w14:textId="77777777" w:rsidR="00985F21" w:rsidRDefault="00985F21" w:rsidP="00985F21">
      <w:pPr>
        <w:spacing w:after="0" w:line="240" w:lineRule="auto"/>
      </w:pPr>
      <w:r>
        <w:t xml:space="preserve">Le </w:t>
      </w:r>
      <w:r>
        <w:rPr>
          <w:rStyle w:val="fettertext"/>
        </w:rPr>
        <w:t>nyckelharpa</w:t>
      </w:r>
      <w:r>
        <w:t xml:space="preserve"> est un instrument à cordes frottées que l’on joue en se servant d'un petit archet, les notes sont jouées à l'aide d'un clavier. On trouve l'instrument dès la fin du moyen-âge en Europe. </w:t>
      </w:r>
    </w:p>
    <w:p w14:paraId="272A1B1B" w14:textId="77777777" w:rsidR="00985F21" w:rsidRPr="00985F21" w:rsidRDefault="00985F21" w:rsidP="00985F21">
      <w:pPr>
        <w:spacing w:after="0" w:line="240" w:lineRule="auto"/>
        <w:ind w:firstLine="0"/>
        <w:jc w:val="center"/>
        <w:rPr>
          <w:sz w:val="18"/>
        </w:rPr>
      </w:pPr>
      <w:r w:rsidRPr="00985F21">
        <w:rPr>
          <w:noProof/>
          <w:lang w:eastAsia="fr-FR"/>
        </w:rPr>
        <w:drawing>
          <wp:inline distT="0" distB="0" distL="0" distR="0" wp14:anchorId="17D5D631" wp14:editId="0186D365">
            <wp:extent cx="651079" cy="1260000"/>
            <wp:effectExtent l="0" t="0" r="0" b="0"/>
            <wp:docPr id="1" name="Image 1" descr="http://upload.wikimedia.org/wikipedia/commons/thumb/d/d3/Nyckelharpa_built_by_Eric_Sahlstrom.jpg/640px-Nyckelharpa_built_by_Eric_Sahlstr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d/d3/Nyckelharpa_built_by_Eric_Sahlstrom.jpg/640px-Nyckelharpa_built_by_Eric_Sahlstrom.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1079" cy="1260000"/>
                    </a:xfrm>
                    <a:prstGeom prst="rect">
                      <a:avLst/>
                    </a:prstGeom>
                    <a:noFill/>
                    <a:ln>
                      <a:noFill/>
                    </a:ln>
                  </pic:spPr>
                </pic:pic>
              </a:graphicData>
            </a:graphic>
          </wp:inline>
        </w:drawing>
      </w:r>
      <w:r w:rsidRPr="00985F21">
        <w:rPr>
          <w:sz w:val="18"/>
        </w:rPr>
        <w:t xml:space="preserve">     </w:t>
      </w:r>
      <w:r w:rsidRPr="00985F21">
        <w:rPr>
          <w:noProof/>
          <w:lang w:eastAsia="fr-FR"/>
        </w:rPr>
        <w:drawing>
          <wp:inline distT="0" distB="0" distL="0" distR="0" wp14:anchorId="2C688902" wp14:editId="415CD7DC">
            <wp:extent cx="1608111" cy="1260000"/>
            <wp:effectExtent l="0" t="0" r="0" b="0"/>
            <wp:docPr id="2" name="Image 2" descr="http://upload.wikimedia.org/wikipedia/commons/thumb/8/8a/Didier_Fran%C3%A7ois_teaching_his_special_nyckelharpa-technique.jpg/800px-Didier_Fran%C3%A7ois_teaching_his_special_nyckelharpa-techniq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8/8a/Didier_Fran%C3%A7ois_teaching_his_special_nyckelharpa-technique.jpg/800px-Didier_Fran%C3%A7ois_teaching_his_special_nyckelharpa-technique.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3580" b="11506"/>
                    <a:stretch/>
                  </pic:blipFill>
                  <pic:spPr bwMode="auto">
                    <a:xfrm>
                      <a:off x="0" y="0"/>
                      <a:ext cx="1608111" cy="1260000"/>
                    </a:xfrm>
                    <a:prstGeom prst="rect">
                      <a:avLst/>
                    </a:prstGeom>
                    <a:noFill/>
                    <a:ln>
                      <a:noFill/>
                    </a:ln>
                    <a:extLst>
                      <a:ext uri="{53640926-AAD7-44D8-BBD7-CCE9431645EC}">
                        <a14:shadowObscured xmlns:a14="http://schemas.microsoft.com/office/drawing/2010/main"/>
                      </a:ext>
                    </a:extLst>
                  </pic:spPr>
                </pic:pic>
              </a:graphicData>
            </a:graphic>
          </wp:inline>
        </w:drawing>
      </w:r>
    </w:p>
    <w:p w14:paraId="155EB028" w14:textId="77777777" w:rsidR="00985F21" w:rsidRDefault="00985F21" w:rsidP="00985F21">
      <w:pPr>
        <w:spacing w:after="0" w:line="240" w:lineRule="auto"/>
        <w:ind w:firstLine="0"/>
        <w:jc w:val="center"/>
        <w:rPr>
          <w:sz w:val="20"/>
          <w:u w:val="single"/>
        </w:rPr>
      </w:pPr>
      <w:r>
        <w:rPr>
          <w:sz w:val="18"/>
          <w:u w:val="single"/>
        </w:rPr>
        <w:t>Nyckelharpa</w:t>
      </w:r>
      <w:r w:rsidRPr="00985F21">
        <w:rPr>
          <w:sz w:val="18"/>
        </w:rPr>
        <w:t xml:space="preserve">         </w:t>
      </w:r>
      <w:r w:rsidRPr="0044459F">
        <w:rPr>
          <w:sz w:val="20"/>
          <w:u w:val="single"/>
        </w:rPr>
        <w:t xml:space="preserve">Tenue avec </w:t>
      </w:r>
      <w:r w:rsidRPr="0044459F">
        <w:rPr>
          <w:i/>
          <w:iCs/>
          <w:sz w:val="20"/>
          <w:u w:val="single"/>
        </w:rPr>
        <w:t>technique Didier François</w:t>
      </w:r>
      <w:r w:rsidRPr="0044459F">
        <w:rPr>
          <w:sz w:val="20"/>
          <w:u w:val="single"/>
        </w:rPr>
        <w:t>.</w:t>
      </w:r>
    </w:p>
    <w:p w14:paraId="6C989DBC" w14:textId="77777777" w:rsidR="00985F21" w:rsidRPr="0044459F" w:rsidRDefault="00985F21" w:rsidP="00985F21">
      <w:pPr>
        <w:spacing w:after="0" w:line="240" w:lineRule="auto"/>
        <w:ind w:firstLine="0"/>
        <w:jc w:val="center"/>
        <w:rPr>
          <w:sz w:val="20"/>
          <w:u w:val="single"/>
        </w:rPr>
      </w:pPr>
    </w:p>
    <w:p w14:paraId="35E81FC5" w14:textId="77777777" w:rsidR="00985F21" w:rsidRPr="007B6EB4" w:rsidRDefault="00985F21" w:rsidP="00985F21">
      <w:pPr>
        <w:pStyle w:val="Titre4"/>
        <w:spacing w:before="0" w:line="240" w:lineRule="auto"/>
      </w:pPr>
      <w:r>
        <w:t>2/ Le Hardanger (le violon hardanger)</w:t>
      </w:r>
    </w:p>
    <w:p w14:paraId="2517A6C1" w14:textId="77777777" w:rsidR="00985F21" w:rsidRDefault="00985F21" w:rsidP="00985F21">
      <w:pPr>
        <w:spacing w:after="0" w:line="240" w:lineRule="auto"/>
        <w:rPr>
          <w:rFonts w:ascii="Arial" w:hAnsi="Arial" w:cs="Arial"/>
        </w:rPr>
      </w:pPr>
      <w:r>
        <w:rPr>
          <w:rFonts w:ascii="Arial" w:hAnsi="Arial" w:cs="Arial"/>
        </w:rPr>
        <w:t>Le VIOLON HARDANGER appartient au folklore de l'ouest de la Norvège. Seules les cordes mélodiques sont frottées. Cet instrument accompagne les danses et chants villageois. Le premier modèle de ce type de violon norvégien date de 1651.</w:t>
      </w:r>
    </w:p>
    <w:p w14:paraId="6715F872" w14:textId="655DA641" w:rsidR="00985F21" w:rsidRDefault="00985F21" w:rsidP="00985F21">
      <w:pPr>
        <w:spacing w:after="0" w:line="240" w:lineRule="auto"/>
        <w:ind w:firstLine="0"/>
        <w:jc w:val="center"/>
        <w:rPr>
          <w:rFonts w:ascii="Arial" w:hAnsi="Arial" w:cs="Arial"/>
        </w:rPr>
      </w:pPr>
      <w:r>
        <w:rPr>
          <w:noProof/>
          <w:lang w:eastAsia="fr-FR"/>
        </w:rPr>
        <w:drawing>
          <wp:inline distT="0" distB="0" distL="0" distR="0" wp14:anchorId="21D1F8DD" wp14:editId="0F4501AB">
            <wp:extent cx="4445661" cy="2196000"/>
            <wp:effectExtent l="0" t="0" r="0" b="0"/>
            <wp:docPr id="4" name="Image 4" descr="photo de Violon Harda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hoto de Violon Hardanger"/>
                    <pic:cNvPicPr>
                      <a:picLocks noChangeAspect="1" noChangeArrowheads="1"/>
                    </pic:cNvPicPr>
                  </pic:nvPicPr>
                  <pic:blipFill rotWithShape="1">
                    <a:blip r:embed="rId9">
                      <a:extLst>
                        <a:ext uri="{28A0092B-C50C-407E-A947-70E740481C1C}">
                          <a14:useLocalDpi xmlns:a14="http://schemas.microsoft.com/office/drawing/2010/main" val="0"/>
                        </a:ext>
                      </a:extLst>
                    </a:blip>
                    <a:srcRect t="14467" b="13695"/>
                    <a:stretch/>
                  </pic:blipFill>
                  <pic:spPr bwMode="auto">
                    <a:xfrm>
                      <a:off x="0" y="0"/>
                      <a:ext cx="4445661" cy="2196000"/>
                    </a:xfrm>
                    <a:prstGeom prst="rect">
                      <a:avLst/>
                    </a:prstGeom>
                    <a:noFill/>
                    <a:ln>
                      <a:noFill/>
                    </a:ln>
                    <a:extLst>
                      <a:ext uri="{53640926-AAD7-44D8-BBD7-CCE9431645EC}">
                        <a14:shadowObscured xmlns:a14="http://schemas.microsoft.com/office/drawing/2010/main"/>
                      </a:ext>
                    </a:extLst>
                  </pic:spPr>
                </pic:pic>
              </a:graphicData>
            </a:graphic>
          </wp:inline>
        </w:drawing>
      </w:r>
    </w:p>
    <w:sectPr w:rsidR="00985F21" w:rsidSect="008F49A6">
      <w:footerReference w:type="default" r:id="rId10"/>
      <w:pgSz w:w="16838" w:h="11906" w:orient="landscape"/>
      <w:pgMar w:top="567" w:right="567" w:bottom="454" w:left="567" w:header="0" w:footer="170" w:gutter="0"/>
      <w:cols w:num="2"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6E3CC5" w14:textId="77777777" w:rsidR="008F49A6" w:rsidRDefault="008F49A6" w:rsidP="008F49A6">
      <w:pPr>
        <w:spacing w:after="0" w:line="240" w:lineRule="auto"/>
      </w:pPr>
      <w:r>
        <w:separator/>
      </w:r>
    </w:p>
  </w:endnote>
  <w:endnote w:type="continuationSeparator" w:id="0">
    <w:p w14:paraId="1368A341" w14:textId="77777777" w:rsidR="008F49A6" w:rsidRDefault="008F49A6" w:rsidP="008F4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530C1" w14:textId="24FB164B" w:rsidR="008F49A6" w:rsidRDefault="008F49A6">
    <w:pPr>
      <w:pStyle w:val="Pieddepage"/>
    </w:pPr>
    <w:r>
      <w:t>http://www.bancdecole.fr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9B1BD0" w14:textId="77777777" w:rsidR="008F49A6" w:rsidRDefault="008F49A6" w:rsidP="008F49A6">
      <w:pPr>
        <w:spacing w:after="0" w:line="240" w:lineRule="auto"/>
      </w:pPr>
      <w:r>
        <w:separator/>
      </w:r>
    </w:p>
  </w:footnote>
  <w:footnote w:type="continuationSeparator" w:id="0">
    <w:p w14:paraId="123C4FD8" w14:textId="77777777" w:rsidR="008F49A6" w:rsidRDefault="008F49A6" w:rsidP="008F49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DE1791"/>
    <w:multiLevelType w:val="hybridMultilevel"/>
    <w:tmpl w:val="790EB3EA"/>
    <w:lvl w:ilvl="0" w:tplc="DC74C8B6">
      <w:start w:val="1"/>
      <w:numFmt w:val="bullet"/>
      <w:lvlText w:val="-"/>
      <w:lvlJc w:val="left"/>
      <w:pPr>
        <w:ind w:left="927" w:hanging="360"/>
      </w:pPr>
      <w:rPr>
        <w:rFonts w:ascii="Calibri" w:eastAsiaTheme="minorHAnsi" w:hAnsi="Calibri"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906"/>
    <w:rsid w:val="00072498"/>
    <w:rsid w:val="00121A29"/>
    <w:rsid w:val="00127108"/>
    <w:rsid w:val="001F0C94"/>
    <w:rsid w:val="00240316"/>
    <w:rsid w:val="002767F9"/>
    <w:rsid w:val="00430A3E"/>
    <w:rsid w:val="00471C6E"/>
    <w:rsid w:val="004B5B8E"/>
    <w:rsid w:val="0050501F"/>
    <w:rsid w:val="00650F43"/>
    <w:rsid w:val="00686D53"/>
    <w:rsid w:val="006C22F3"/>
    <w:rsid w:val="00784B06"/>
    <w:rsid w:val="007B5957"/>
    <w:rsid w:val="00852906"/>
    <w:rsid w:val="00877A49"/>
    <w:rsid w:val="008F49A6"/>
    <w:rsid w:val="0094734F"/>
    <w:rsid w:val="00985F21"/>
    <w:rsid w:val="009A25B2"/>
    <w:rsid w:val="00A13BE2"/>
    <w:rsid w:val="00A1733E"/>
    <w:rsid w:val="00A54CC7"/>
    <w:rsid w:val="00A57D15"/>
    <w:rsid w:val="00BA5553"/>
    <w:rsid w:val="00D06F9A"/>
    <w:rsid w:val="00D46773"/>
    <w:rsid w:val="00E70B97"/>
    <w:rsid w:val="00ED0970"/>
    <w:rsid w:val="00FD6E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591B6"/>
  <w15:docId w15:val="{C624EF18-8825-46A6-B8A9-87AA2661C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5B2"/>
    <w:pPr>
      <w:ind w:firstLine="567"/>
      <w:jc w:val="both"/>
    </w:pPr>
    <w:rPr>
      <w:sz w:val="28"/>
    </w:rPr>
  </w:style>
  <w:style w:type="paragraph" w:styleId="Titre2">
    <w:name w:val="heading 2"/>
    <w:basedOn w:val="Normal"/>
    <w:next w:val="Normal"/>
    <w:link w:val="Titre2Car"/>
    <w:uiPriority w:val="9"/>
    <w:semiHidden/>
    <w:unhideWhenUsed/>
    <w:qFormat/>
    <w:rsid w:val="00D4677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4">
    <w:name w:val="heading 4"/>
    <w:basedOn w:val="Normal"/>
    <w:next w:val="Normal"/>
    <w:link w:val="Titre4Car"/>
    <w:uiPriority w:val="9"/>
    <w:unhideWhenUsed/>
    <w:qFormat/>
    <w:rsid w:val="00D46773"/>
    <w:pPr>
      <w:keepNext/>
      <w:keepLines/>
      <w:spacing w:before="40" w:after="0"/>
      <w:ind w:firstLine="1701"/>
      <w:outlineLvl w:val="3"/>
    </w:pPr>
    <w:rPr>
      <w:rFonts w:eastAsiaTheme="majorEastAsia" w:cstheme="majorBidi"/>
      <w:iCs/>
      <w:color w:val="365F91" w:themeColor="accent1" w:themeShade="BF"/>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BA55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auhaut">
    <w:name w:val="tableauhaut"/>
    <w:qFormat/>
    <w:rsid w:val="00BA5553"/>
    <w:pPr>
      <w:spacing w:after="0" w:line="240" w:lineRule="auto"/>
    </w:pPr>
  </w:style>
  <w:style w:type="paragraph" w:customStyle="1" w:styleId="TitreDeFeuille">
    <w:name w:val="TitreDeFeuille"/>
    <w:basedOn w:val="Normal"/>
    <w:link w:val="TitreDeFeuilleCar"/>
    <w:qFormat/>
    <w:rsid w:val="00BA5553"/>
    <w:pPr>
      <w:spacing w:before="120"/>
      <w:jc w:val="center"/>
    </w:pPr>
    <w:rPr>
      <w:u w:val="single"/>
    </w:rPr>
  </w:style>
  <w:style w:type="paragraph" w:styleId="Paragraphedeliste">
    <w:name w:val="List Paragraph"/>
    <w:basedOn w:val="Normal"/>
    <w:uiPriority w:val="34"/>
    <w:qFormat/>
    <w:rsid w:val="002767F9"/>
    <w:pPr>
      <w:ind w:left="720"/>
      <w:contextualSpacing/>
    </w:pPr>
  </w:style>
  <w:style w:type="character" w:customStyle="1" w:styleId="TitreDeFeuilleCar">
    <w:name w:val="TitreDeFeuille Car"/>
    <w:basedOn w:val="Policepardfaut"/>
    <w:link w:val="TitreDeFeuille"/>
    <w:rsid w:val="00BA5553"/>
    <w:rPr>
      <w:sz w:val="28"/>
      <w:u w:val="single"/>
    </w:rPr>
  </w:style>
  <w:style w:type="paragraph" w:styleId="Textedebulles">
    <w:name w:val="Balloon Text"/>
    <w:basedOn w:val="Normal"/>
    <w:link w:val="TextedebullesCar"/>
    <w:uiPriority w:val="99"/>
    <w:semiHidden/>
    <w:unhideWhenUsed/>
    <w:rsid w:val="004B5B8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5B8E"/>
    <w:rPr>
      <w:rFonts w:ascii="Tahoma" w:hAnsi="Tahoma" w:cs="Tahoma"/>
      <w:sz w:val="16"/>
      <w:szCs w:val="16"/>
    </w:rPr>
  </w:style>
  <w:style w:type="character" w:styleId="Lienhypertexte">
    <w:name w:val="Hyperlink"/>
    <w:basedOn w:val="Policepardfaut"/>
    <w:uiPriority w:val="99"/>
    <w:unhideWhenUsed/>
    <w:rsid w:val="006C22F3"/>
    <w:rPr>
      <w:color w:val="0000FF" w:themeColor="hyperlink"/>
      <w:u w:val="single"/>
    </w:rPr>
  </w:style>
  <w:style w:type="character" w:customStyle="1" w:styleId="Titre4Car">
    <w:name w:val="Titre 4 Car"/>
    <w:basedOn w:val="Policepardfaut"/>
    <w:link w:val="Titre4"/>
    <w:uiPriority w:val="9"/>
    <w:rsid w:val="00D46773"/>
    <w:rPr>
      <w:rFonts w:eastAsiaTheme="majorEastAsia" w:cstheme="majorBidi"/>
      <w:iCs/>
      <w:color w:val="365F91" w:themeColor="accent1" w:themeShade="BF"/>
      <w:sz w:val="28"/>
      <w:u w:val="single"/>
    </w:rPr>
  </w:style>
  <w:style w:type="character" w:customStyle="1" w:styleId="Titre2Car">
    <w:name w:val="Titre 2 Car"/>
    <w:basedOn w:val="Policepardfaut"/>
    <w:link w:val="Titre2"/>
    <w:uiPriority w:val="9"/>
    <w:rsid w:val="00D46773"/>
    <w:rPr>
      <w:rFonts w:asciiTheme="majorHAnsi" w:eastAsiaTheme="majorEastAsia" w:hAnsiTheme="majorHAnsi" w:cstheme="majorBidi"/>
      <w:color w:val="365F91" w:themeColor="accent1" w:themeShade="BF"/>
      <w:sz w:val="26"/>
      <w:szCs w:val="26"/>
    </w:rPr>
  </w:style>
  <w:style w:type="character" w:customStyle="1" w:styleId="fettertext">
    <w:name w:val="fettertext"/>
    <w:basedOn w:val="Policepardfaut"/>
    <w:rsid w:val="0050501F"/>
  </w:style>
  <w:style w:type="paragraph" w:styleId="En-tte">
    <w:name w:val="header"/>
    <w:basedOn w:val="Normal"/>
    <w:link w:val="En-tteCar"/>
    <w:uiPriority w:val="99"/>
    <w:unhideWhenUsed/>
    <w:rsid w:val="008F49A6"/>
    <w:pPr>
      <w:tabs>
        <w:tab w:val="center" w:pos="4536"/>
        <w:tab w:val="right" w:pos="9072"/>
      </w:tabs>
      <w:spacing w:after="0" w:line="240" w:lineRule="auto"/>
    </w:pPr>
  </w:style>
  <w:style w:type="character" w:customStyle="1" w:styleId="En-tteCar">
    <w:name w:val="En-tête Car"/>
    <w:basedOn w:val="Policepardfaut"/>
    <w:link w:val="En-tte"/>
    <w:uiPriority w:val="99"/>
    <w:rsid w:val="008F49A6"/>
    <w:rPr>
      <w:sz w:val="28"/>
    </w:rPr>
  </w:style>
  <w:style w:type="paragraph" w:styleId="Pieddepage">
    <w:name w:val="footer"/>
    <w:basedOn w:val="Normal"/>
    <w:link w:val="PieddepageCar"/>
    <w:uiPriority w:val="99"/>
    <w:unhideWhenUsed/>
    <w:rsid w:val="008F49A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F49A6"/>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541</Words>
  <Characters>2979</Characters>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2014-06-04T14:36:00Z</cp:lastPrinted>
  <dcterms:created xsi:type="dcterms:W3CDTF">2014-06-04T14:38:00Z</dcterms:created>
  <dcterms:modified xsi:type="dcterms:W3CDTF">2014-06-04T14:38:00Z</dcterms:modified>
</cp:coreProperties>
</file>