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41949C" w14:textId="77777777" w:rsidR="00240316" w:rsidRDefault="004B094B">
      <w:r>
        <w:rPr>
          <w:noProof/>
          <w:lang w:eastAsia="fr-FR"/>
        </w:rPr>
        <w:drawing>
          <wp:inline distT="0" distB="0" distL="0" distR="0" wp14:anchorId="26191204" wp14:editId="2AD4EED5">
            <wp:extent cx="8931874" cy="13968000"/>
            <wp:effectExtent l="0" t="0" r="3175" b="0"/>
            <wp:docPr id="1" name="Image 1" descr="http://upload.wikimedia.org/wikipedia/commons/1/17/Lautrec_moulin_rouge%2C_la_goulue_%28poster%29_1891.jpg?uselang=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1/17/Lautrec_moulin_rouge%2C_la_goulue_%28poster%29_1891.jpg?uselang=fr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874" cy="139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EDA65" w14:textId="77777777" w:rsidR="004724E3" w:rsidRPr="004724E3" w:rsidRDefault="004724E3" w:rsidP="004724E3">
      <w:pPr>
        <w:jc w:val="center"/>
        <w:rPr>
          <w:sz w:val="36"/>
          <w:szCs w:val="36"/>
          <w:u w:val="single"/>
        </w:rPr>
      </w:pPr>
      <w:r w:rsidRPr="004724E3">
        <w:rPr>
          <w:sz w:val="36"/>
          <w:szCs w:val="36"/>
          <w:u w:val="single"/>
        </w:rPr>
        <w:t xml:space="preserve">Henri de Toulouse-Lautrec, 1891 : </w:t>
      </w:r>
      <w:r w:rsidRPr="004724E3">
        <w:rPr>
          <w:i/>
          <w:sz w:val="36"/>
          <w:szCs w:val="36"/>
          <w:u w:val="single"/>
        </w:rPr>
        <w:t>Moulin Rouge: La Goulue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3"/>
        <w:gridCol w:w="15033"/>
      </w:tblGrid>
      <w:tr w:rsidR="004724E3" w14:paraId="6E207198" w14:textId="77777777" w:rsidTr="004724E3">
        <w:trPr>
          <w:cantSplit/>
          <w:trHeight w:val="22680"/>
          <w:jc w:val="center"/>
        </w:trPr>
        <w:tc>
          <w:tcPr>
            <w:tcW w:w="7923" w:type="dxa"/>
            <w:textDirection w:val="tbRl"/>
          </w:tcPr>
          <w:p w14:paraId="5C3D3799" w14:textId="77777777" w:rsidR="004724E3" w:rsidRPr="004724E3" w:rsidRDefault="004724E3" w:rsidP="004724E3">
            <w:pPr>
              <w:ind w:left="113" w:right="113"/>
              <w:jc w:val="center"/>
              <w:rPr>
                <w:u w:val="single"/>
              </w:rPr>
            </w:pPr>
            <w:r w:rsidRPr="004724E3">
              <w:rPr>
                <w:sz w:val="36"/>
                <w:u w:val="single"/>
              </w:rPr>
              <w:lastRenderedPageBreak/>
              <w:t xml:space="preserve">Henri de Toulouse-Lautrec, 1896, </w:t>
            </w:r>
            <w:r w:rsidRPr="004724E3">
              <w:rPr>
                <w:i/>
                <w:sz w:val="36"/>
                <w:u w:val="single"/>
              </w:rPr>
              <w:t>Troupe de Mlle Eglantine</w:t>
            </w:r>
            <w:r w:rsidRPr="004724E3">
              <w:rPr>
                <w:sz w:val="36"/>
                <w:u w:val="single"/>
              </w:rPr>
              <w:t>.</w:t>
            </w:r>
          </w:p>
        </w:tc>
        <w:tc>
          <w:tcPr>
            <w:tcW w:w="7923" w:type="dxa"/>
            <w:vAlign w:val="center"/>
          </w:tcPr>
          <w:p w14:paraId="338AC7D1" w14:textId="77777777" w:rsidR="004724E3" w:rsidRDefault="004724E3" w:rsidP="004724E3">
            <w:pPr>
              <w:jc w:val="center"/>
            </w:pPr>
            <w:r>
              <w:rPr>
                <w:noProof/>
                <w:lang w:eastAsia="fr-FR"/>
              </w:rPr>
              <w:t>.</w:t>
            </w:r>
            <w:r>
              <w:rPr>
                <w:noProof/>
                <w:lang w:eastAsia="fr-FR"/>
              </w:rPr>
              <w:drawing>
                <wp:inline distT="0" distB="0" distL="0" distR="0" wp14:anchorId="112012C8" wp14:editId="326F3520">
                  <wp:extent cx="12428396" cy="9432000"/>
                  <wp:effectExtent l="0" t="6668" r="4763" b="4762"/>
                  <wp:docPr id="2" name="Image 2" descr="http://upload.wikimedia.org/wikipedia/commons/c/c0/Lautrec_la_troupe_de_mlle_eglantine_%28poster%29_1895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upload.wikimedia.org/wikipedia/commons/c/c0/Lautrec_la_troupe_de_mlle_eglantine_%28poster%29_1895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428396" cy="9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B2B7CC" w14:textId="77777777" w:rsidR="004B094B" w:rsidRDefault="004B094B" w:rsidP="009A05F8">
      <w:pPr>
        <w:jc w:val="center"/>
      </w:pPr>
      <w:r>
        <w:rPr>
          <w:noProof/>
          <w:lang w:eastAsia="fr-FR"/>
        </w:rPr>
        <w:drawing>
          <wp:inline distT="0" distB="0" distL="0" distR="0" wp14:anchorId="5E814EEE" wp14:editId="21BDE7B7">
            <wp:extent cx="9287307" cy="13968000"/>
            <wp:effectExtent l="0" t="0" r="9525" b="0"/>
            <wp:docPr id="3" name="Image 3" descr="http://upload.wikimedia.org/wikipedia/commons/0/09/Lautrec_ambassadeurs%2C_aristide_bruant_%28poster%29_1892.jpg?uselang=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pload.wikimedia.org/wikipedia/commons/0/09/Lautrec_ambassadeurs%2C_aristide_bruant_%28poster%29_1892.jpg?uselang=f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7307" cy="139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1F661" w14:textId="77777777" w:rsidR="004724E3" w:rsidRPr="009A05F8" w:rsidRDefault="009A05F8" w:rsidP="009A05F8">
      <w:pPr>
        <w:jc w:val="center"/>
        <w:rPr>
          <w:sz w:val="36"/>
          <w:u w:val="single"/>
        </w:rPr>
      </w:pPr>
      <w:r w:rsidRPr="009A05F8">
        <w:rPr>
          <w:sz w:val="36"/>
          <w:u w:val="single"/>
        </w:rPr>
        <w:t xml:space="preserve">Henri de Toulouse-Lautrec, 1892, </w:t>
      </w:r>
      <w:r w:rsidRPr="009A05F8">
        <w:rPr>
          <w:rStyle w:val="fn"/>
          <w:i/>
          <w:sz w:val="36"/>
          <w:u w:val="single"/>
        </w:rPr>
        <w:t>Ambassadeurs: Aristide Bruant dans son cabaret</w:t>
      </w:r>
    </w:p>
    <w:p w14:paraId="0995EF63" w14:textId="77777777" w:rsidR="004B094B" w:rsidRDefault="004B094B">
      <w:r>
        <w:rPr>
          <w:noProof/>
          <w:lang w:eastAsia="fr-FR"/>
        </w:rPr>
        <w:drawing>
          <wp:inline distT="0" distB="0" distL="0" distR="0" wp14:anchorId="0D6F1680" wp14:editId="79BED6C2">
            <wp:extent cx="9773901" cy="13968000"/>
            <wp:effectExtent l="0" t="0" r="0" b="0"/>
            <wp:docPr id="4" name="Image 4" descr="http://upload.wikimedia.org/wikipedia/commons/2/2a/Lautrec_babylone_d%27allemagne_%28poster_for_%27the_german_babylon%27%29_1894.jpg?uselang=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commons/2/2a/Lautrec_babylone_d%27allemagne_%28poster_for_%27the_german_babylon%27%29_1894.jpg?uselang=f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3901" cy="139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D5E16" w14:textId="77777777" w:rsidR="009A05F8" w:rsidRDefault="009A05F8" w:rsidP="009A05F8">
      <w:pPr>
        <w:jc w:val="center"/>
        <w:rPr>
          <w:i/>
          <w:sz w:val="36"/>
          <w:u w:val="single"/>
        </w:rPr>
      </w:pPr>
      <w:r w:rsidRPr="009A05F8">
        <w:rPr>
          <w:sz w:val="36"/>
          <w:u w:val="single"/>
        </w:rPr>
        <w:t xml:space="preserve">Henri de Toulouse-Lautrec, 1894, </w:t>
      </w:r>
      <w:r w:rsidRPr="009A05F8">
        <w:rPr>
          <w:i/>
          <w:sz w:val="36"/>
          <w:u w:val="single"/>
        </w:rPr>
        <w:t>Babylone d’Allemagne.</w:t>
      </w:r>
    </w:p>
    <w:p w14:paraId="76BDF8CF" w14:textId="77777777" w:rsidR="00A92406" w:rsidRDefault="00A92406" w:rsidP="00A92406">
      <w:r>
        <w:rPr>
          <w:noProof/>
          <w:lang w:eastAsia="fr-FR"/>
        </w:rPr>
        <w:drawing>
          <wp:inline distT="0" distB="0" distL="0" distR="0" wp14:anchorId="055732C2" wp14:editId="7D42F724">
            <wp:extent cx="9972000" cy="12654431"/>
            <wp:effectExtent l="0" t="0" r="0" b="0"/>
            <wp:docPr id="6" name="Image 6" descr="http://upload.wikimedia.org/wikipedia/commons/3/34/Get_lautrec_1889_the_laundress.jpg?uselang=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upload.wikimedia.org/wikipedia/commons/3/34/Get_lautrec_1889_the_laundress.jpg?uselang=f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00" cy="1265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F1861" w14:textId="77777777" w:rsidR="00A92406" w:rsidRPr="00AA69B0" w:rsidRDefault="00A92406" w:rsidP="00A92406">
      <w:pPr>
        <w:jc w:val="center"/>
        <w:rPr>
          <w:sz w:val="36"/>
          <w:szCs w:val="36"/>
          <w:u w:val="single"/>
        </w:rPr>
      </w:pPr>
      <w:r w:rsidRPr="00AA69B0">
        <w:rPr>
          <w:iCs/>
          <w:sz w:val="36"/>
          <w:szCs w:val="36"/>
          <w:u w:val="single"/>
        </w:rPr>
        <w:t xml:space="preserve">Henri </w:t>
      </w:r>
      <w:r>
        <w:rPr>
          <w:iCs/>
          <w:sz w:val="36"/>
          <w:szCs w:val="36"/>
          <w:u w:val="single"/>
        </w:rPr>
        <w:t xml:space="preserve">de Toulouse-Lautrec, </w:t>
      </w:r>
      <w:r w:rsidRPr="00AA69B0">
        <w:rPr>
          <w:iCs/>
          <w:sz w:val="36"/>
          <w:szCs w:val="36"/>
          <w:u w:val="single"/>
        </w:rPr>
        <w:t xml:space="preserve">1884-1888, </w:t>
      </w:r>
      <w:r w:rsidRPr="00AA69B0">
        <w:rPr>
          <w:i/>
          <w:iCs/>
          <w:sz w:val="36"/>
          <w:szCs w:val="36"/>
          <w:u w:val="single"/>
        </w:rPr>
        <w:t>La Blanchisseuse</w:t>
      </w:r>
      <w:r w:rsidRPr="00AA69B0">
        <w:rPr>
          <w:sz w:val="36"/>
          <w:szCs w:val="36"/>
          <w:u w:val="single"/>
        </w:rPr>
        <w:t>, huile sur toile, 93 x 75 cm, Collection particulière</w:t>
      </w:r>
    </w:p>
    <w:p w14:paraId="5D086740" w14:textId="77777777" w:rsidR="00A92406" w:rsidRPr="009A05F8" w:rsidRDefault="00A92406" w:rsidP="009A05F8">
      <w:pPr>
        <w:jc w:val="center"/>
        <w:rPr>
          <w:sz w:val="36"/>
          <w:u w:val="single"/>
        </w:rPr>
      </w:pPr>
    </w:p>
    <w:p w14:paraId="13DF69E1" w14:textId="77777777" w:rsidR="004B094B" w:rsidRDefault="004B094B"/>
    <w:p w14:paraId="7CEDA830" w14:textId="77777777" w:rsidR="004B094B" w:rsidRDefault="004B094B">
      <w:r>
        <w:rPr>
          <w:noProof/>
          <w:lang w:eastAsia="fr-FR"/>
        </w:rPr>
        <w:drawing>
          <wp:inline distT="0" distB="0" distL="0" distR="0" wp14:anchorId="2941BB67" wp14:editId="59BF19AF">
            <wp:extent cx="9972000" cy="12481783"/>
            <wp:effectExtent l="0" t="0" r="0" b="0"/>
            <wp:docPr id="5" name="Image 5" descr="http://upload.wikimedia.org/wikipedia/commons/3/37/Henri_de_Toulouse-Lautrec_047.jpg?uselang=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upload.wikimedia.org/wikipedia/commons/3/37/Henri_de_Toulouse-Lautrec_047.jpg?uselang=f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00" cy="1248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A3645" w14:textId="7CEBE815" w:rsidR="009A05F8" w:rsidRPr="009A05F8" w:rsidRDefault="009A05F8" w:rsidP="009A05F8">
      <w:pPr>
        <w:jc w:val="center"/>
        <w:rPr>
          <w:sz w:val="36"/>
          <w:u w:val="single"/>
        </w:rPr>
      </w:pPr>
      <w:r w:rsidRPr="009A05F8">
        <w:rPr>
          <w:sz w:val="36"/>
          <w:u w:val="single"/>
        </w:rPr>
        <w:t xml:space="preserve">Henri de Toulouse-Lautrec, 1893, </w:t>
      </w:r>
      <w:r w:rsidRPr="009A05F8">
        <w:rPr>
          <w:i/>
          <w:sz w:val="36"/>
          <w:u w:val="single"/>
        </w:rPr>
        <w:t>M. Boileau</w:t>
      </w:r>
      <w:r w:rsidR="00A2095F">
        <w:rPr>
          <w:i/>
          <w:sz w:val="36"/>
          <w:u w:val="single"/>
        </w:rPr>
        <w:t xml:space="preserve"> au café</w:t>
      </w:r>
      <w:bookmarkStart w:id="0" w:name="_GoBack"/>
      <w:bookmarkEnd w:id="0"/>
      <w:r w:rsidRPr="009A05F8">
        <w:rPr>
          <w:sz w:val="36"/>
          <w:u w:val="single"/>
        </w:rPr>
        <w:t xml:space="preserve"> (huile sur toile)</w:t>
      </w:r>
    </w:p>
    <w:p w14:paraId="6BE8D9B8" w14:textId="77777777" w:rsidR="00AA69B0" w:rsidRDefault="00AA69B0"/>
    <w:p w14:paraId="0348CBAA" w14:textId="77777777" w:rsidR="00AA69B0" w:rsidRDefault="00AA69B0"/>
    <w:p w14:paraId="09D53576" w14:textId="77777777" w:rsidR="00AA69B0" w:rsidRDefault="00AA69B0"/>
    <w:p w14:paraId="23473676" w14:textId="77777777" w:rsidR="004B094B" w:rsidRDefault="004B094B">
      <w:r>
        <w:rPr>
          <w:noProof/>
          <w:lang w:eastAsia="fr-FR"/>
        </w:rPr>
        <w:drawing>
          <wp:inline distT="0" distB="0" distL="0" distR="0" wp14:anchorId="2FA31229" wp14:editId="1DFC8C08">
            <wp:extent cx="11478968" cy="9972000"/>
            <wp:effectExtent l="0" t="8255" r="0" b="0"/>
            <wp:docPr id="7" name="Image 7" descr="http://upload.wikimedia.org/wikipedia/commons/f/fa/Lautrec_at_the_moulin_rouge_1892.jpg?uselang=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pload.wikimedia.org/wikipedia/commons/f/fa/Lautrec_at_the_moulin_rouge_1892.jpg?uselang=f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478968" cy="9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11E76" w14:textId="133EAB81" w:rsidR="004B094B" w:rsidRPr="00A2095F" w:rsidRDefault="00A2095F" w:rsidP="00A2095F">
      <w:pPr>
        <w:jc w:val="center"/>
        <w:rPr>
          <w:sz w:val="36"/>
          <w:szCs w:val="36"/>
          <w:u w:val="single"/>
        </w:rPr>
      </w:pPr>
      <w:r w:rsidRPr="00A2095F">
        <w:rPr>
          <w:sz w:val="36"/>
          <w:szCs w:val="36"/>
          <w:u w:val="single"/>
        </w:rPr>
        <w:t xml:space="preserve">Henri de Toulouse-Lautrec, </w:t>
      </w:r>
      <w:r w:rsidRPr="00A2095F">
        <w:rPr>
          <w:i/>
          <w:iCs/>
          <w:sz w:val="36"/>
          <w:szCs w:val="36"/>
          <w:u w:val="single"/>
        </w:rPr>
        <w:t>Au Moulin Rouge</w:t>
      </w:r>
      <w:r w:rsidRPr="00A2095F">
        <w:rPr>
          <w:sz w:val="36"/>
          <w:szCs w:val="36"/>
          <w:u w:val="single"/>
        </w:rPr>
        <w:t xml:space="preserve"> (1892), huile sur toile,</w:t>
      </w:r>
    </w:p>
    <w:p w14:paraId="0BFA8DA8" w14:textId="77777777" w:rsidR="004B094B" w:rsidRPr="00A2095F" w:rsidRDefault="004B094B">
      <w:pPr>
        <w:rPr>
          <w:sz w:val="36"/>
          <w:szCs w:val="36"/>
        </w:rPr>
      </w:pPr>
    </w:p>
    <w:sectPr w:rsidR="004B094B" w:rsidRPr="00A2095F" w:rsidSect="004B094B">
      <w:pgSz w:w="16840" w:h="23814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94B"/>
    <w:rsid w:val="000E39E6"/>
    <w:rsid w:val="00240316"/>
    <w:rsid w:val="004724E3"/>
    <w:rsid w:val="004B094B"/>
    <w:rsid w:val="006029FD"/>
    <w:rsid w:val="006D0B6E"/>
    <w:rsid w:val="009A05F8"/>
    <w:rsid w:val="00A2095F"/>
    <w:rsid w:val="00A92406"/>
    <w:rsid w:val="00AA6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28E9D7"/>
  <w15:chartTrackingRefBased/>
  <w15:docId w15:val="{901EE86B-0612-4755-BD9D-D56160E48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29F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next w:val="Normal"/>
    <w:link w:val="TitreCar"/>
    <w:autoRedefine/>
    <w:uiPriority w:val="10"/>
    <w:qFormat/>
    <w:rsid w:val="000E39E6"/>
    <w:pPr>
      <w:spacing w:after="0" w:line="240" w:lineRule="auto"/>
      <w:contextualSpacing/>
      <w:jc w:val="center"/>
    </w:pPr>
    <w:rPr>
      <w:rFonts w:eastAsiaTheme="majorEastAsia" w:cstheme="majorBidi"/>
      <w:spacing w:val="-10"/>
      <w:kern w:val="28"/>
      <w:sz w:val="72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E39E6"/>
    <w:rPr>
      <w:rFonts w:eastAsiaTheme="majorEastAsia" w:cstheme="majorBidi"/>
      <w:spacing w:val="-10"/>
      <w:kern w:val="28"/>
      <w:sz w:val="72"/>
      <w:szCs w:val="56"/>
    </w:rPr>
  </w:style>
  <w:style w:type="table" w:styleId="Grilledutableau">
    <w:name w:val="Table Grid"/>
    <w:basedOn w:val="TableauNormal"/>
    <w:uiPriority w:val="59"/>
    <w:rsid w:val="004724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n">
    <w:name w:val="fn"/>
    <w:basedOn w:val="Policepardfaut"/>
    <w:rsid w:val="009A05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80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Toulouse-Lautrec : peintures et affiches</vt:lpstr>
    </vt:vector>
  </TitlesOfParts>
  <Company/>
  <LinksUpToDate>false</LinksUpToDate>
  <CharactersWithSpaces>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Toulouse-Lautrec : peintures et affiches</dc:title>
  <dc:subject/>
  <dc:creator>Guillaume</dc:creator>
  <cp:keywords>Toulouse-Lautrec</cp:keywords>
  <dc:description/>
  <cp:lastModifiedBy>Guillaume Devaux</cp:lastModifiedBy>
  <cp:revision>3</cp:revision>
  <dcterms:created xsi:type="dcterms:W3CDTF">2014-12-12T22:07:00Z</dcterms:created>
  <dcterms:modified xsi:type="dcterms:W3CDTF">2014-12-13T08:00:00Z</dcterms:modified>
</cp:coreProperties>
</file>